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41B" w:rsidRPr="003F4536" w:rsidRDefault="006803B0" w:rsidP="0092641B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-9525</wp:posOffset>
            </wp:positionV>
            <wp:extent cx="460375" cy="611505"/>
            <wp:effectExtent l="19050" t="0" r="0" b="0"/>
            <wp:wrapTopAndBottom/>
            <wp:docPr id="1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-9525</wp:posOffset>
            </wp:positionV>
            <wp:extent cx="496570" cy="612140"/>
            <wp:effectExtent l="19050" t="0" r="0" b="0"/>
            <wp:wrapThrough wrapText="bothSides">
              <wp:wrapPolygon edited="0">
                <wp:start x="-829" y="0"/>
                <wp:lineTo x="-829" y="20838"/>
                <wp:lineTo x="21545" y="20838"/>
                <wp:lineTo x="21545" y="0"/>
                <wp:lineTo x="-829" y="0"/>
              </wp:wrapPolygon>
            </wp:wrapThrough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41B" w:rsidRPr="003F4536">
        <w:rPr>
          <w:b/>
          <w:lang w:eastAsia="ru-RU"/>
        </w:rPr>
        <w:t>АДМИНИСТРАЦИЯ ГОРОДА ЕВПАТОРИИ</w:t>
      </w:r>
    </w:p>
    <w:p w:rsidR="0092641B" w:rsidRPr="003F4536" w:rsidRDefault="0092641B" w:rsidP="0092641B">
      <w:pPr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92641B" w:rsidRPr="003F4536" w:rsidRDefault="0092641B" w:rsidP="0092641B">
      <w:pPr>
        <w:spacing w:before="283"/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92641B" w:rsidRPr="003F4536" w:rsidRDefault="0092641B" w:rsidP="0092641B">
      <w:pPr>
        <w:spacing w:before="283"/>
        <w:rPr>
          <w:sz w:val="20"/>
          <w:szCs w:val="20"/>
          <w:lang w:eastAsia="ru-RU"/>
        </w:rPr>
      </w:pPr>
      <w:r w:rsidRPr="003F4536">
        <w:rPr>
          <w:lang w:eastAsia="ru-RU"/>
        </w:rPr>
        <w:t>_______________                                                                                                      №  _________</w:t>
      </w:r>
    </w:p>
    <w:p w:rsidR="0092641B" w:rsidRPr="003F4536" w:rsidRDefault="0092641B" w:rsidP="0092641B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 xml:space="preserve">Об утверждении </w:t>
      </w:r>
      <w:r w:rsidR="007B4E22">
        <w:rPr>
          <w:b/>
          <w:bCs/>
        </w:rPr>
        <w:t>п</w:t>
      </w:r>
      <w:r w:rsidRPr="00AD2F4A">
        <w:rPr>
          <w:b/>
          <w:bCs/>
        </w:rPr>
        <w:t>рограммы профилактики рисков причинения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>вреда (ущерба) охраняемым законом ценностям при осуществлении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>муниципального жилищного контроля на территории муниципального</w:t>
      </w:r>
    </w:p>
    <w:p w:rsidR="00AD2F4A" w:rsidRDefault="00AD2F4A" w:rsidP="00AD2F4A">
      <w:pPr>
        <w:jc w:val="center"/>
      </w:pPr>
      <w:r w:rsidRPr="00AD2F4A">
        <w:rPr>
          <w:b/>
          <w:bCs/>
        </w:rPr>
        <w:t xml:space="preserve">образования городской округ </w:t>
      </w:r>
      <w:r>
        <w:rPr>
          <w:b/>
          <w:bCs/>
        </w:rPr>
        <w:t xml:space="preserve">Евпатория </w:t>
      </w:r>
      <w:r w:rsidR="00AD685F">
        <w:rPr>
          <w:b/>
          <w:bCs/>
        </w:rPr>
        <w:t>Республики Крым на 2024</w:t>
      </w:r>
      <w:r w:rsidRPr="00AD2F4A">
        <w:rPr>
          <w:b/>
          <w:bCs/>
        </w:rPr>
        <w:t xml:space="preserve"> год</w:t>
      </w:r>
    </w:p>
    <w:p w:rsidR="00442280" w:rsidRDefault="00442280" w:rsidP="00D95916">
      <w:pPr>
        <w:spacing w:after="360"/>
        <w:jc w:val="center"/>
      </w:pPr>
      <w:bookmarkStart w:id="0" w:name="_GoBack"/>
      <w:bookmarkEnd w:id="0"/>
    </w:p>
    <w:p w:rsidR="00442280" w:rsidRPr="00D76ACE" w:rsidRDefault="00B76DA7" w:rsidP="00F67F9B">
      <w:pPr>
        <w:ind w:firstLine="709"/>
        <w:jc w:val="both"/>
      </w:pPr>
      <w:r w:rsidRPr="00D76ACE">
        <w:rPr>
          <w:rStyle w:val="fontstyle01"/>
          <w:rFonts w:ascii="Times New Roman" w:hAnsi="Times New Roman"/>
          <w:sz w:val="24"/>
          <w:szCs w:val="24"/>
        </w:rPr>
        <w:t xml:space="preserve">В соответствии со статьями 44, 45 Федерального закона от 31.07.2020 № 248-ФЗ </w:t>
      </w:r>
      <w:r w:rsidR="00D76ACE">
        <w:rPr>
          <w:rStyle w:val="fontstyle01"/>
          <w:rFonts w:ascii="Times New Roman" w:hAnsi="Times New Roman"/>
          <w:sz w:val="24"/>
          <w:szCs w:val="24"/>
        </w:rPr>
        <w:t xml:space="preserve">                  </w:t>
      </w:r>
      <w:r w:rsidRPr="00D76ACE">
        <w:rPr>
          <w:rStyle w:val="fontstyle01"/>
          <w:rFonts w:ascii="Times New Roman" w:hAnsi="Times New Roman"/>
          <w:sz w:val="24"/>
          <w:szCs w:val="24"/>
        </w:rPr>
        <w:t>«Об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статьей 4 Закона Республики Крым от 21.08.2014 № 54-ЗРК «Об основах местного самоуправления в Республике Крым», Устав</w:t>
      </w:r>
      <w:r w:rsidR="00C0677C">
        <w:rPr>
          <w:rStyle w:val="fontstyle01"/>
          <w:rFonts w:ascii="Times New Roman" w:hAnsi="Times New Roman"/>
          <w:sz w:val="24"/>
          <w:szCs w:val="24"/>
        </w:rPr>
        <w:t>ом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муниципального образования городской округ </w:t>
      </w:r>
      <w:r w:rsidR="00F438BC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Евпатории Республики Крым </w:t>
      </w:r>
      <w:r w:rsidRPr="00D76ACE">
        <w:rPr>
          <w:rStyle w:val="fontstyle21"/>
          <w:rFonts w:ascii="Times New Roman" w:hAnsi="Times New Roman"/>
          <w:b w:val="0"/>
          <w:sz w:val="24"/>
          <w:szCs w:val="24"/>
        </w:rPr>
        <w:t>п о с т а н о в л я е т:</w:t>
      </w:r>
    </w:p>
    <w:p w:rsidR="00442280" w:rsidRDefault="00442280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42280" w:rsidRDefault="00442280">
      <w:pPr>
        <w:ind w:firstLine="697"/>
        <w:jc w:val="both"/>
      </w:pPr>
      <w:r>
        <w:t xml:space="preserve">1. 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Утвердить </w:t>
      </w:r>
      <w:r w:rsidR="007B4E22">
        <w:rPr>
          <w:rStyle w:val="fontstyle01"/>
          <w:rFonts w:ascii="Times New Roman" w:hAnsi="Times New Roman"/>
          <w:sz w:val="24"/>
          <w:szCs w:val="24"/>
        </w:rPr>
        <w:t>п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городской округ </w:t>
      </w:r>
      <w:r w:rsidR="00F438BC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="00AD685F">
        <w:rPr>
          <w:rStyle w:val="fontstyle01"/>
          <w:rFonts w:ascii="Times New Roman" w:hAnsi="Times New Roman"/>
          <w:sz w:val="24"/>
          <w:szCs w:val="24"/>
        </w:rPr>
        <w:t xml:space="preserve"> Республики Крым на 2024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 год</w:t>
      </w:r>
      <w:r w:rsidRPr="00D76ACE">
        <w:t>.</w:t>
      </w:r>
      <w:r w:rsidR="007B4E22">
        <w:t xml:space="preserve"> Прилагается.</w:t>
      </w:r>
    </w:p>
    <w:p w:rsidR="009620F0" w:rsidRDefault="00442280" w:rsidP="009620F0">
      <w:pPr>
        <w:ind w:firstLine="697"/>
        <w:jc w:val="both"/>
      </w:pPr>
      <w:r>
        <w:t xml:space="preserve">2. </w:t>
      </w:r>
      <w:r w:rsidR="009620F0" w:rsidRPr="006E19A9">
        <w:t xml:space="preserve">Настоящее постановление вступает в силу со дня его </w:t>
      </w:r>
      <w:r w:rsidR="009620F0">
        <w:t>обнародования</w:t>
      </w:r>
      <w:r w:rsidR="009620F0" w:rsidRPr="006E19A9">
        <w:t xml:space="preserve"> </w:t>
      </w:r>
      <w:r w:rsidR="009620F0" w:rsidRPr="002A1843">
        <w:rPr>
          <w:rFonts w:eastAsia="Calibri"/>
        </w:rPr>
        <w:t xml:space="preserve">на официальном портале Правительства Республики Крым – </w:t>
      </w:r>
      <w:hyperlink r:id="rId8" w:history="1">
        <w:r w:rsidR="009620F0" w:rsidRPr="002A1843">
          <w:rPr>
            <w:rFonts w:eastAsia="Calibri"/>
            <w:lang w:val="en-US"/>
          </w:rPr>
          <w:t>http</w:t>
        </w:r>
        <w:r w:rsidR="009620F0" w:rsidRPr="002A1843">
          <w:rPr>
            <w:rFonts w:eastAsia="Calibri"/>
          </w:rPr>
          <w:t>://</w:t>
        </w:r>
        <w:r w:rsidR="009620F0" w:rsidRPr="002A1843">
          <w:rPr>
            <w:rFonts w:eastAsia="Calibri"/>
            <w:lang w:val="en-US"/>
          </w:rPr>
          <w:t>rk</w:t>
        </w:r>
        <w:r w:rsidR="009620F0" w:rsidRPr="002A1843">
          <w:rPr>
            <w:rFonts w:eastAsia="Calibri"/>
          </w:rPr>
          <w:t>.</w:t>
        </w:r>
        <w:r w:rsidR="009620F0" w:rsidRPr="002A1843">
          <w:rPr>
            <w:rFonts w:eastAsia="Calibri"/>
            <w:lang w:val="en-US"/>
          </w:rPr>
          <w:t>gov</w:t>
        </w:r>
        <w:r w:rsidR="009620F0" w:rsidRPr="002A1843">
          <w:rPr>
            <w:rFonts w:eastAsia="Calibri"/>
          </w:rPr>
          <w:t>.</w:t>
        </w:r>
        <w:r w:rsidR="009620F0" w:rsidRPr="002A1843">
          <w:rPr>
            <w:rFonts w:eastAsia="Calibri"/>
            <w:lang w:val="en-US"/>
          </w:rPr>
          <w:t>ru</w:t>
        </w:r>
      </w:hyperlink>
      <w:r w:rsidR="009620F0" w:rsidRPr="002A1843">
        <w:rPr>
          <w:rFonts w:eastAsia="Calibri"/>
        </w:rPr>
        <w:t xml:space="preserve"> в разделе: «Муниципальные образования», подраздел – «Евпатория», официальном сайте муниципального образования городской округ Евпатория Республики Крым - </w:t>
      </w:r>
      <w:hyperlink r:id="rId9" w:history="1">
        <w:r w:rsidR="009620F0" w:rsidRPr="002A1843">
          <w:rPr>
            <w:rFonts w:eastAsia="Calibri"/>
            <w:lang w:val="en-US"/>
          </w:rPr>
          <w:t>http</w:t>
        </w:r>
        <w:r w:rsidR="009620F0" w:rsidRPr="002A1843">
          <w:rPr>
            <w:rFonts w:eastAsia="Calibri"/>
          </w:rPr>
          <w:t>://</w:t>
        </w:r>
        <w:r w:rsidR="009620F0" w:rsidRPr="002A1843">
          <w:rPr>
            <w:rFonts w:eastAsia="Calibri"/>
            <w:lang w:val="en-US"/>
          </w:rPr>
          <w:t>my</w:t>
        </w:r>
        <w:r w:rsidR="009620F0" w:rsidRPr="002A1843">
          <w:rPr>
            <w:rFonts w:eastAsia="Calibri"/>
          </w:rPr>
          <w:t>-</w:t>
        </w:r>
        <w:r w:rsidR="009620F0" w:rsidRPr="002A1843">
          <w:rPr>
            <w:rFonts w:eastAsia="Calibri"/>
            <w:lang w:val="en-US"/>
          </w:rPr>
          <w:t>evp</w:t>
        </w:r>
        <w:r w:rsidR="009620F0" w:rsidRPr="002A1843">
          <w:rPr>
            <w:rFonts w:eastAsia="Calibri"/>
          </w:rPr>
          <w:t>.</w:t>
        </w:r>
        <w:proofErr w:type="spellStart"/>
        <w:r w:rsidR="009620F0" w:rsidRPr="002A1843">
          <w:rPr>
            <w:rFonts w:eastAsia="Calibri"/>
            <w:lang w:val="en-US"/>
          </w:rPr>
          <w:t>ru</w:t>
        </w:r>
        <w:proofErr w:type="spellEnd"/>
      </w:hyperlink>
      <w:r w:rsidR="009620F0" w:rsidRPr="002A1843">
        <w:rPr>
          <w:rFonts w:eastAsia="Calibri"/>
        </w:rPr>
        <w:t xml:space="preserve"> в разделе «Документы», подраздел «Документы администрации»  в информационно - телекоммуникационной сети </w:t>
      </w:r>
      <w:r w:rsidR="009620F0">
        <w:rPr>
          <w:rFonts w:eastAsia="Calibri"/>
        </w:rPr>
        <w:t>общего пользования и подлежит опубликованию информационного сообщения о нем в печатных средствах массовой информации, учрежденных органом местного самоуправления городского округа Евпатория</w:t>
      </w:r>
      <w:r w:rsidR="009620F0">
        <w:t xml:space="preserve">. </w:t>
      </w:r>
    </w:p>
    <w:p w:rsidR="009620F0" w:rsidRDefault="009620F0" w:rsidP="009620F0">
      <w:pPr>
        <w:ind w:firstLine="697"/>
        <w:jc w:val="both"/>
      </w:pPr>
      <w:r>
        <w:t xml:space="preserve">3. </w:t>
      </w:r>
      <w:r w:rsidRPr="007215D6">
        <w:t xml:space="preserve">Контроль </w:t>
      </w:r>
      <w:r w:rsidRPr="006E19A9">
        <w:t>за исполнением настоящего постановления возложить на заместителя главы администрации го</w:t>
      </w:r>
      <w:r>
        <w:t xml:space="preserve">рода Евпатории Республики Крым </w:t>
      </w:r>
      <w:proofErr w:type="spellStart"/>
      <w:r>
        <w:t>Кернус</w:t>
      </w:r>
      <w:proofErr w:type="spellEnd"/>
      <w:r>
        <w:t xml:space="preserve"> Т.С.</w:t>
      </w:r>
    </w:p>
    <w:p w:rsidR="009620F0" w:rsidRDefault="009620F0" w:rsidP="009620F0">
      <w:pPr>
        <w:rPr>
          <w:bCs/>
          <w:iCs/>
        </w:rPr>
      </w:pPr>
    </w:p>
    <w:p w:rsidR="009620F0" w:rsidRDefault="009620F0" w:rsidP="009620F0">
      <w:pPr>
        <w:rPr>
          <w:bCs/>
          <w:iCs/>
        </w:rPr>
      </w:pPr>
    </w:p>
    <w:p w:rsidR="009620F0" w:rsidRDefault="009620F0" w:rsidP="009620F0">
      <w:pPr>
        <w:rPr>
          <w:bCs/>
          <w:iCs/>
        </w:rPr>
      </w:pPr>
    </w:p>
    <w:p w:rsidR="009620F0" w:rsidRPr="00A56523" w:rsidRDefault="009620F0" w:rsidP="009620F0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6523">
        <w:rPr>
          <w:rFonts w:ascii="Times New Roman" w:hAnsi="Times New Roman"/>
          <w:sz w:val="28"/>
          <w:szCs w:val="28"/>
        </w:rPr>
        <w:t xml:space="preserve">Глава администрации города </w:t>
      </w:r>
    </w:p>
    <w:p w:rsidR="009620F0" w:rsidRPr="00A56523" w:rsidRDefault="009620F0" w:rsidP="009620F0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6523">
        <w:rPr>
          <w:rFonts w:ascii="Times New Roman" w:hAnsi="Times New Roman"/>
          <w:sz w:val="28"/>
          <w:szCs w:val="28"/>
        </w:rPr>
        <w:t>Евпатории Республики Крым                                                          Е.М. Демидова</w:t>
      </w:r>
    </w:p>
    <w:p w:rsidR="009620F0" w:rsidRDefault="009620F0" w:rsidP="009620F0">
      <w:pPr>
        <w:rPr>
          <w:rFonts w:eastAsia="Calibri"/>
        </w:rPr>
      </w:pPr>
    </w:p>
    <w:p w:rsidR="009620F0" w:rsidRDefault="009620F0" w:rsidP="009620F0">
      <w:pPr>
        <w:rPr>
          <w:rFonts w:eastAsia="Calibri"/>
        </w:rPr>
      </w:pPr>
    </w:p>
    <w:p w:rsidR="009620F0" w:rsidRDefault="009620F0" w:rsidP="009620F0">
      <w:pPr>
        <w:rPr>
          <w:rFonts w:eastAsia="Calibri"/>
        </w:rPr>
      </w:pPr>
    </w:p>
    <w:p w:rsidR="009620F0" w:rsidRDefault="009620F0" w:rsidP="009620F0">
      <w:pPr>
        <w:rPr>
          <w:rFonts w:eastAsia="Calibri"/>
        </w:rPr>
      </w:pPr>
    </w:p>
    <w:p w:rsidR="009620F0" w:rsidRPr="003107FA" w:rsidRDefault="009620F0" w:rsidP="009620F0">
      <w:pPr>
        <w:rPr>
          <w:rFonts w:eastAsia="Calibri"/>
        </w:rPr>
      </w:pPr>
      <w:r w:rsidRPr="003107FA">
        <w:rPr>
          <w:rFonts w:eastAsia="Calibri"/>
        </w:rPr>
        <w:lastRenderedPageBreak/>
        <w:t xml:space="preserve">ПОДГОТОВЛЕНО   </w:t>
      </w:r>
    </w:p>
    <w:p w:rsidR="009620F0" w:rsidRDefault="009620F0" w:rsidP="009620F0"/>
    <w:p w:rsidR="009620F0" w:rsidRDefault="009620F0" w:rsidP="009620F0"/>
    <w:p w:rsidR="009620F0" w:rsidRDefault="009620F0" w:rsidP="009620F0">
      <w:r>
        <w:t>Начальник</w:t>
      </w:r>
      <w:r w:rsidRPr="00C66FFD">
        <w:t xml:space="preserve"> управления муниципального </w:t>
      </w:r>
    </w:p>
    <w:p w:rsidR="009620F0" w:rsidRPr="00C66FFD" w:rsidRDefault="009620F0" w:rsidP="009620F0">
      <w:r>
        <w:t>и финансового</w:t>
      </w:r>
      <w:r w:rsidRPr="00C66FFD">
        <w:t xml:space="preserve"> контроля </w:t>
      </w:r>
      <w:r>
        <w:t xml:space="preserve">                                                                            </w:t>
      </w:r>
      <w:r w:rsidRPr="006E19A9">
        <w:rPr>
          <w:u w:val="single"/>
        </w:rPr>
        <w:t>Э</w:t>
      </w:r>
      <w:r w:rsidRPr="00DC3DA0">
        <w:rPr>
          <w:u w:val="single"/>
        </w:rPr>
        <w:t>.</w:t>
      </w:r>
      <w:r>
        <w:rPr>
          <w:u w:val="single"/>
        </w:rPr>
        <w:t>А</w:t>
      </w:r>
      <w:r w:rsidRPr="00DA0EDD">
        <w:rPr>
          <w:u w:val="single"/>
        </w:rPr>
        <w:t xml:space="preserve">. </w:t>
      </w:r>
      <w:proofErr w:type="spellStart"/>
      <w:r>
        <w:rPr>
          <w:u w:val="single"/>
        </w:rPr>
        <w:t>Шумская</w:t>
      </w:r>
      <w:proofErr w:type="spellEnd"/>
    </w:p>
    <w:p w:rsidR="009620F0" w:rsidRPr="003107FA" w:rsidRDefault="009620F0" w:rsidP="009620F0">
      <w:pPr>
        <w:jc w:val="both"/>
      </w:pPr>
      <w:r w:rsidRPr="003107FA">
        <w:t xml:space="preserve"> (руководитель структурного </w:t>
      </w:r>
      <w:proofErr w:type="gramStart"/>
      <w:r w:rsidRPr="003107FA">
        <w:t xml:space="preserve">подразделения)   </w:t>
      </w:r>
      <w:proofErr w:type="gramEnd"/>
      <w:r w:rsidRPr="003107FA">
        <w:t xml:space="preserve">                                       </w:t>
      </w:r>
      <w:r>
        <w:t xml:space="preserve">     </w:t>
      </w:r>
      <w:r w:rsidRPr="003107FA">
        <w:t xml:space="preserve"> (ФИО)</w:t>
      </w:r>
    </w:p>
    <w:p w:rsidR="009620F0" w:rsidRPr="003107FA" w:rsidRDefault="009620F0" w:rsidP="009620F0">
      <w:r w:rsidRPr="003107FA">
        <w:t>«____»________________20___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</w:t>
      </w:r>
    </w:p>
    <w:p w:rsidR="009620F0" w:rsidRPr="003107FA" w:rsidRDefault="009620F0" w:rsidP="009620F0"/>
    <w:p w:rsidR="009620F0" w:rsidRPr="00426910" w:rsidRDefault="009620F0" w:rsidP="009620F0">
      <w:r w:rsidRPr="00426910">
        <w:t>Исполнитель:</w:t>
      </w:r>
    </w:p>
    <w:p w:rsidR="009620F0" w:rsidRPr="00426910" w:rsidRDefault="009620F0" w:rsidP="009620F0">
      <w:r w:rsidRPr="00426910">
        <w:t xml:space="preserve">Начальник отдела комплексных </w:t>
      </w:r>
    </w:p>
    <w:p w:rsidR="009620F0" w:rsidRPr="00426910" w:rsidRDefault="009620F0" w:rsidP="009620F0">
      <w:r w:rsidRPr="00426910">
        <w:t>про</w:t>
      </w:r>
      <w:r>
        <w:t>верок управления муниципального</w:t>
      </w:r>
      <w:r w:rsidRPr="00426910">
        <w:t xml:space="preserve"> </w:t>
      </w:r>
    </w:p>
    <w:p w:rsidR="009620F0" w:rsidRPr="00426910" w:rsidRDefault="009620F0" w:rsidP="009620F0">
      <w:r>
        <w:t>и финансового</w:t>
      </w:r>
      <w:r w:rsidRPr="00C66FFD">
        <w:t xml:space="preserve"> контроля</w:t>
      </w:r>
      <w:r w:rsidRPr="00426910">
        <w:t xml:space="preserve"> </w:t>
      </w:r>
      <w:r>
        <w:t xml:space="preserve">                                                                           </w:t>
      </w:r>
      <w:r w:rsidRPr="00426910">
        <w:rPr>
          <w:u w:val="single"/>
        </w:rPr>
        <w:t>С.Н. Шереметьев</w:t>
      </w:r>
    </w:p>
    <w:p w:rsidR="009620F0" w:rsidRPr="00426910" w:rsidRDefault="009620F0" w:rsidP="009620F0">
      <w:r w:rsidRPr="00426910">
        <w:t xml:space="preserve">(наименование </w:t>
      </w:r>
      <w:proofErr w:type="gramStart"/>
      <w:r w:rsidRPr="00426910">
        <w:t xml:space="preserve">должности)   </w:t>
      </w:r>
      <w:proofErr w:type="gramEnd"/>
      <w:r w:rsidRPr="00426910">
        <w:t xml:space="preserve">                                                                            (ФИО)</w:t>
      </w:r>
    </w:p>
    <w:p w:rsidR="009620F0" w:rsidRPr="003107FA" w:rsidRDefault="009620F0" w:rsidP="009620F0">
      <w:r w:rsidRPr="00426910">
        <w:t>Раб. тел._____________________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         </w:t>
      </w:r>
    </w:p>
    <w:p w:rsidR="009620F0" w:rsidRPr="003107FA" w:rsidRDefault="009620F0" w:rsidP="009620F0"/>
    <w:p w:rsidR="009620F0" w:rsidRPr="003107FA" w:rsidRDefault="009620F0" w:rsidP="009620F0">
      <w:r w:rsidRPr="003107FA">
        <w:t>СОГЛАСОВАНО</w:t>
      </w:r>
    </w:p>
    <w:p w:rsidR="009620F0" w:rsidRPr="003107FA" w:rsidRDefault="009620F0" w:rsidP="009620F0">
      <w:r w:rsidRPr="003107FA">
        <w:t xml:space="preserve">Руководитель аппарата </w:t>
      </w:r>
    </w:p>
    <w:p w:rsidR="009620F0" w:rsidRPr="003107FA" w:rsidRDefault="009620F0" w:rsidP="009620F0">
      <w:r w:rsidRPr="003107FA">
        <w:t xml:space="preserve">администрации                                                 </w:t>
      </w:r>
      <w:r>
        <w:t xml:space="preserve">                                            </w:t>
      </w:r>
      <w:r>
        <w:rPr>
          <w:u w:val="single"/>
        </w:rPr>
        <w:t>Е.</w:t>
      </w:r>
      <w:r w:rsidRPr="003107FA">
        <w:rPr>
          <w:u w:val="single"/>
        </w:rPr>
        <w:t xml:space="preserve">В. </w:t>
      </w:r>
      <w:proofErr w:type="spellStart"/>
      <w:r>
        <w:rPr>
          <w:u w:val="single"/>
        </w:rPr>
        <w:t>Михайлик</w:t>
      </w:r>
      <w:proofErr w:type="spellEnd"/>
    </w:p>
    <w:p w:rsidR="009620F0" w:rsidRPr="003107FA" w:rsidRDefault="009620F0" w:rsidP="009620F0">
      <w:r w:rsidRPr="003107FA">
        <w:t>«____» 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</w:t>
      </w:r>
      <w:r>
        <w:t xml:space="preserve">   </w:t>
      </w:r>
      <w:proofErr w:type="gramStart"/>
      <w:r>
        <w:t xml:space="preserve">   </w:t>
      </w:r>
      <w:r w:rsidRPr="003107FA">
        <w:t>(</w:t>
      </w:r>
      <w:proofErr w:type="gramEnd"/>
      <w:r w:rsidRPr="003107FA">
        <w:t>ФИО)</w:t>
      </w:r>
    </w:p>
    <w:p w:rsidR="009620F0" w:rsidRPr="003107FA" w:rsidRDefault="009620F0" w:rsidP="009620F0"/>
    <w:p w:rsidR="009620F0" w:rsidRPr="003107FA" w:rsidRDefault="009620F0" w:rsidP="009620F0">
      <w:r w:rsidRPr="003107FA">
        <w:t>Заместитель главы</w:t>
      </w:r>
    </w:p>
    <w:p w:rsidR="009620F0" w:rsidRPr="003107FA" w:rsidRDefault="009620F0" w:rsidP="009620F0">
      <w:r>
        <w:t>администрации</w:t>
      </w:r>
      <w:r w:rsidRPr="003107FA">
        <w:t xml:space="preserve">                 </w:t>
      </w:r>
      <w:r>
        <w:t xml:space="preserve">                                                                            </w:t>
      </w:r>
      <w:r>
        <w:rPr>
          <w:u w:val="single"/>
        </w:rPr>
        <w:t>Т</w:t>
      </w:r>
      <w:r w:rsidRPr="0024741A">
        <w:rPr>
          <w:u w:val="single"/>
        </w:rPr>
        <w:t>.</w:t>
      </w:r>
      <w:r>
        <w:rPr>
          <w:u w:val="single"/>
        </w:rPr>
        <w:t>С</w:t>
      </w:r>
      <w:r w:rsidRPr="0024741A">
        <w:rPr>
          <w:u w:val="single"/>
        </w:rPr>
        <w:t xml:space="preserve">. </w:t>
      </w:r>
      <w:proofErr w:type="spellStart"/>
      <w:r>
        <w:rPr>
          <w:u w:val="single"/>
        </w:rPr>
        <w:t>Кернус</w:t>
      </w:r>
      <w:proofErr w:type="spellEnd"/>
      <w:r w:rsidRPr="003107FA">
        <w:t xml:space="preserve"> </w:t>
      </w:r>
    </w:p>
    <w:p w:rsidR="009620F0" w:rsidRDefault="009620F0" w:rsidP="009620F0">
      <w:r w:rsidRPr="003107FA">
        <w:t>«___</w:t>
      </w:r>
      <w:proofErr w:type="gramStart"/>
      <w:r w:rsidRPr="003107FA">
        <w:t>_»_</w:t>
      </w:r>
      <w:proofErr w:type="gramEnd"/>
      <w:r w:rsidRPr="003107FA">
        <w:t>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  </w:t>
      </w:r>
      <w:r w:rsidRPr="003107FA">
        <w:t>(ФИО)</w:t>
      </w:r>
    </w:p>
    <w:p w:rsidR="009620F0" w:rsidRPr="003107FA" w:rsidRDefault="009620F0" w:rsidP="009620F0"/>
    <w:p w:rsidR="009620F0" w:rsidRPr="003107FA" w:rsidRDefault="009620F0" w:rsidP="009620F0"/>
    <w:p w:rsidR="009620F0" w:rsidRPr="003107FA" w:rsidRDefault="009620F0" w:rsidP="009620F0">
      <w:r w:rsidRPr="003107FA">
        <w:t xml:space="preserve">Начальник отдела </w:t>
      </w:r>
    </w:p>
    <w:p w:rsidR="009620F0" w:rsidRPr="003107FA" w:rsidRDefault="009620F0" w:rsidP="009620F0">
      <w:r w:rsidRPr="003107FA">
        <w:t xml:space="preserve">юридического обеспечения                            </w:t>
      </w:r>
      <w:r>
        <w:t xml:space="preserve">                                              </w:t>
      </w:r>
      <w:r>
        <w:rPr>
          <w:u w:val="single"/>
        </w:rPr>
        <w:t>А.П</w:t>
      </w:r>
      <w:r w:rsidRPr="003107FA">
        <w:rPr>
          <w:u w:val="single"/>
        </w:rPr>
        <w:t xml:space="preserve">. </w:t>
      </w:r>
      <w:proofErr w:type="spellStart"/>
      <w:r w:rsidRPr="00426910">
        <w:rPr>
          <w:u w:val="single"/>
        </w:rPr>
        <w:t>Доморников</w:t>
      </w:r>
      <w:proofErr w:type="spellEnd"/>
      <w:r w:rsidRPr="003107FA">
        <w:rPr>
          <w:u w:val="single"/>
        </w:rPr>
        <w:t xml:space="preserve">     </w:t>
      </w:r>
    </w:p>
    <w:p w:rsidR="009620F0" w:rsidRPr="003107FA" w:rsidRDefault="009620F0" w:rsidP="009620F0">
      <w:r w:rsidRPr="003107FA">
        <w:t>«____» 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</w:t>
      </w:r>
      <w:proofErr w:type="gramStart"/>
      <w:r>
        <w:t xml:space="preserve">   </w:t>
      </w:r>
      <w:r w:rsidRPr="003107FA">
        <w:t>(</w:t>
      </w:r>
      <w:proofErr w:type="gramEnd"/>
      <w:r w:rsidRPr="003107FA">
        <w:t>ФИО)</w:t>
      </w:r>
    </w:p>
    <w:p w:rsidR="009620F0" w:rsidRPr="003107FA" w:rsidRDefault="009620F0" w:rsidP="009620F0"/>
    <w:p w:rsidR="009620F0" w:rsidRPr="001564B1" w:rsidRDefault="009620F0" w:rsidP="009620F0">
      <w:pPr>
        <w:widowControl w:val="0"/>
        <w:autoSpaceDE w:val="0"/>
        <w:autoSpaceDN w:val="0"/>
        <w:rPr>
          <w:lang w:eastAsia="ru-RU" w:bidi="en-US"/>
        </w:rPr>
      </w:pPr>
      <w:r w:rsidRPr="001564B1">
        <w:rPr>
          <w:lang w:eastAsia="ru-RU" w:bidi="en-US"/>
        </w:rPr>
        <w:t xml:space="preserve">Заведующий экспертно-правовым сектором </w:t>
      </w:r>
    </w:p>
    <w:p w:rsidR="009620F0" w:rsidRPr="001564B1" w:rsidRDefault="009620F0" w:rsidP="009620F0">
      <w:pPr>
        <w:widowControl w:val="0"/>
        <w:autoSpaceDE w:val="0"/>
        <w:autoSpaceDN w:val="0"/>
        <w:rPr>
          <w:lang w:eastAsia="ru-RU" w:bidi="en-US"/>
        </w:rPr>
      </w:pPr>
      <w:r w:rsidRPr="001564B1">
        <w:rPr>
          <w:lang w:eastAsia="ru-RU" w:bidi="en-US"/>
        </w:rPr>
        <w:t xml:space="preserve">отдела юридического обеспечения                                                        </w:t>
      </w:r>
      <w:r w:rsidRPr="001564B1">
        <w:rPr>
          <w:lang w:eastAsia="ru-RU" w:bidi="en-US"/>
        </w:rPr>
        <w:softHyphen/>
      </w:r>
      <w:r w:rsidRPr="001564B1">
        <w:rPr>
          <w:lang w:eastAsia="ru-RU" w:bidi="en-US"/>
        </w:rPr>
        <w:softHyphen/>
      </w:r>
      <w:r w:rsidRPr="001564B1">
        <w:rPr>
          <w:lang w:eastAsia="ru-RU" w:bidi="en-US"/>
        </w:rPr>
        <w:softHyphen/>
        <w:t xml:space="preserve">        Т.Ю. Юхневич</w:t>
      </w:r>
    </w:p>
    <w:p w:rsidR="009620F0" w:rsidRPr="001564B1" w:rsidRDefault="009620F0" w:rsidP="009620F0">
      <w:pPr>
        <w:widowControl w:val="0"/>
        <w:autoSpaceDE w:val="0"/>
        <w:autoSpaceDN w:val="0"/>
        <w:spacing w:after="240"/>
        <w:rPr>
          <w:sz w:val="20"/>
          <w:szCs w:val="20"/>
          <w:lang w:eastAsia="ru-RU" w:bidi="en-US"/>
        </w:rPr>
      </w:pPr>
      <w:r w:rsidRPr="001564B1">
        <w:rPr>
          <w:lang w:eastAsia="ru-RU" w:bidi="en-US"/>
        </w:rPr>
        <w:t>«____»________________20___</w:t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  <w:t>__________________</w:t>
      </w:r>
    </w:p>
    <w:p w:rsidR="009620F0" w:rsidRDefault="009620F0" w:rsidP="009620F0"/>
    <w:p w:rsidR="009620F0" w:rsidRPr="003107FA" w:rsidRDefault="009620F0" w:rsidP="009620F0"/>
    <w:p w:rsidR="009620F0" w:rsidRPr="003107FA" w:rsidRDefault="009620F0" w:rsidP="009620F0">
      <w:r w:rsidRPr="003107FA">
        <w:t>Начальник общего отдела</w:t>
      </w:r>
    </w:p>
    <w:p w:rsidR="009620F0" w:rsidRPr="003107FA" w:rsidRDefault="009620F0" w:rsidP="009620F0">
      <w:r w:rsidRPr="003107FA">
        <w:t xml:space="preserve">(службы делопроизводства)  </w:t>
      </w:r>
    </w:p>
    <w:p w:rsidR="009620F0" w:rsidRPr="003107FA" w:rsidRDefault="009620F0" w:rsidP="009620F0">
      <w:pPr>
        <w:tabs>
          <w:tab w:val="left" w:pos="7230"/>
        </w:tabs>
      </w:pPr>
      <w:r w:rsidRPr="003107FA">
        <w:t xml:space="preserve">«___» ____________________20___               </w:t>
      </w:r>
      <w:r>
        <w:t xml:space="preserve">                                             </w:t>
      </w:r>
      <w:r>
        <w:rPr>
          <w:u w:val="single"/>
        </w:rPr>
        <w:t>Е.</w:t>
      </w:r>
      <w:r w:rsidRPr="003107FA">
        <w:rPr>
          <w:u w:val="single"/>
        </w:rPr>
        <w:t xml:space="preserve">Н. </w:t>
      </w:r>
      <w:proofErr w:type="spellStart"/>
      <w:r w:rsidRPr="003107FA">
        <w:rPr>
          <w:u w:val="single"/>
        </w:rPr>
        <w:t>Кумарева</w:t>
      </w:r>
      <w:proofErr w:type="spellEnd"/>
      <w:r w:rsidRPr="003107FA">
        <w:t xml:space="preserve"> </w:t>
      </w:r>
    </w:p>
    <w:p w:rsidR="009620F0" w:rsidRDefault="009620F0" w:rsidP="009620F0">
      <w:pPr>
        <w:tabs>
          <w:tab w:val="left" w:pos="7513"/>
          <w:tab w:val="left" w:pos="7655"/>
        </w:tabs>
      </w:pPr>
      <w:r w:rsidRPr="003107FA">
        <w:t xml:space="preserve">                                                                                                                         </w:t>
      </w:r>
      <w:r>
        <w:t xml:space="preserve">      </w:t>
      </w:r>
      <w:r w:rsidRPr="003107FA">
        <w:t xml:space="preserve">(ФИО)         </w:t>
      </w:r>
    </w:p>
    <w:p w:rsidR="009620F0" w:rsidRDefault="009620F0" w:rsidP="009620F0">
      <w:pPr>
        <w:ind w:right="142"/>
        <w:jc w:val="both"/>
      </w:pPr>
    </w:p>
    <w:p w:rsidR="009620F0" w:rsidRDefault="009620F0" w:rsidP="009620F0">
      <w:pPr>
        <w:ind w:right="142"/>
        <w:jc w:val="both"/>
      </w:pPr>
    </w:p>
    <w:p w:rsidR="009620F0" w:rsidRDefault="009620F0" w:rsidP="009620F0">
      <w:pPr>
        <w:ind w:right="142"/>
        <w:jc w:val="both"/>
      </w:pPr>
    </w:p>
    <w:p w:rsidR="009620F0" w:rsidRDefault="009620F0" w:rsidP="009620F0">
      <w:pPr>
        <w:ind w:right="142"/>
        <w:jc w:val="both"/>
      </w:pPr>
    </w:p>
    <w:p w:rsidR="009620F0" w:rsidRDefault="009620F0" w:rsidP="009620F0">
      <w:pPr>
        <w:ind w:right="142"/>
        <w:jc w:val="both"/>
      </w:pPr>
    </w:p>
    <w:p w:rsidR="009620F0" w:rsidRDefault="009620F0" w:rsidP="009620F0">
      <w:pPr>
        <w:ind w:right="142"/>
        <w:jc w:val="both"/>
      </w:pPr>
    </w:p>
    <w:p w:rsidR="009620F0" w:rsidRDefault="009620F0" w:rsidP="009620F0">
      <w:pPr>
        <w:ind w:right="142"/>
        <w:jc w:val="both"/>
      </w:pPr>
    </w:p>
    <w:p w:rsidR="009620F0" w:rsidRDefault="009620F0" w:rsidP="009620F0">
      <w:pPr>
        <w:ind w:right="142"/>
        <w:jc w:val="both"/>
      </w:pPr>
    </w:p>
    <w:p w:rsidR="009620F0" w:rsidRDefault="009620F0" w:rsidP="009620F0">
      <w:pPr>
        <w:ind w:right="142"/>
        <w:jc w:val="both"/>
      </w:pPr>
    </w:p>
    <w:p w:rsidR="009620F0" w:rsidRDefault="009620F0" w:rsidP="009620F0">
      <w:pPr>
        <w:ind w:right="142"/>
        <w:jc w:val="both"/>
      </w:pPr>
    </w:p>
    <w:p w:rsidR="009620F0" w:rsidRDefault="009620F0" w:rsidP="009620F0">
      <w:pPr>
        <w:ind w:right="142"/>
        <w:jc w:val="both"/>
      </w:pPr>
    </w:p>
    <w:p w:rsidR="009620F0" w:rsidRDefault="009620F0" w:rsidP="009620F0">
      <w:pPr>
        <w:ind w:right="142"/>
        <w:jc w:val="both"/>
      </w:pPr>
    </w:p>
    <w:p w:rsidR="009620F0" w:rsidRPr="009620F0" w:rsidRDefault="009620F0" w:rsidP="009620F0">
      <w:pPr>
        <w:ind w:right="142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3107FA">
        <w:t xml:space="preserve">Список рассылки и кол-во экземпляров: </w:t>
      </w:r>
      <w:proofErr w:type="spellStart"/>
      <w:r>
        <w:t>УМиФК</w:t>
      </w:r>
      <w:proofErr w:type="spellEnd"/>
      <w:r>
        <w:t xml:space="preserve"> – 2 экз</w:t>
      </w:r>
      <w:r>
        <w:t>.</w:t>
      </w:r>
    </w:p>
    <w:p w:rsidR="00E17982" w:rsidRPr="00F507C8" w:rsidRDefault="007B4E22" w:rsidP="009620F0">
      <w:pPr>
        <w:autoSpaceDE w:val="0"/>
        <w:ind w:left="4963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У</w:t>
      </w:r>
      <w:r w:rsidR="00D761BB">
        <w:rPr>
          <w:rStyle w:val="fontstyle01"/>
          <w:rFonts w:hint="eastAsia"/>
          <w:sz w:val="24"/>
          <w:szCs w:val="24"/>
        </w:rPr>
        <w:t>ТВЕРЖДЕНА</w:t>
      </w:r>
      <w:r w:rsidR="00E17982" w:rsidRPr="00F507C8">
        <w:rPr>
          <w:rFonts w:ascii="TimesNewRomanPSMT" w:hAnsi="TimesNewRomanPSMT"/>
          <w:color w:val="000000"/>
        </w:rPr>
        <w:br/>
      </w:r>
      <w:r w:rsidR="00E17982" w:rsidRPr="00F507C8">
        <w:rPr>
          <w:rStyle w:val="fontstyle01"/>
          <w:sz w:val="24"/>
          <w:szCs w:val="24"/>
        </w:rPr>
        <w:t>постановлени</w:t>
      </w:r>
      <w:r>
        <w:rPr>
          <w:rStyle w:val="fontstyle01"/>
          <w:sz w:val="24"/>
          <w:szCs w:val="24"/>
        </w:rPr>
        <w:t>ем</w:t>
      </w:r>
      <w:r w:rsidR="00E17982" w:rsidRPr="00F507C8">
        <w:rPr>
          <w:rStyle w:val="fontstyle01"/>
          <w:sz w:val="24"/>
          <w:szCs w:val="24"/>
        </w:rPr>
        <w:t xml:space="preserve"> </w:t>
      </w:r>
      <w:r w:rsidR="00F507C8" w:rsidRPr="00F507C8">
        <w:rPr>
          <w:rStyle w:val="fontstyle01"/>
          <w:sz w:val="24"/>
          <w:szCs w:val="24"/>
        </w:rPr>
        <w:t>а</w:t>
      </w:r>
      <w:r w:rsidR="00E17982" w:rsidRPr="00F507C8">
        <w:rPr>
          <w:rStyle w:val="fontstyle01"/>
          <w:sz w:val="24"/>
          <w:szCs w:val="24"/>
        </w:rPr>
        <w:t>дминистрации города</w:t>
      </w:r>
      <w:r w:rsidR="00E17982" w:rsidRPr="00F507C8">
        <w:rPr>
          <w:rFonts w:ascii="TimesNewRomanPSMT" w:hAnsi="TimesNewRomanPSMT"/>
          <w:color w:val="000000"/>
        </w:rPr>
        <w:br/>
      </w:r>
      <w:r w:rsidR="005132D5" w:rsidRPr="00F507C8">
        <w:rPr>
          <w:rStyle w:val="fontstyle01"/>
          <w:sz w:val="24"/>
          <w:szCs w:val="24"/>
        </w:rPr>
        <w:t>Евпатории</w:t>
      </w:r>
      <w:r w:rsidR="00E17982" w:rsidRPr="00F507C8">
        <w:rPr>
          <w:rStyle w:val="fontstyle01"/>
          <w:sz w:val="24"/>
          <w:szCs w:val="24"/>
        </w:rPr>
        <w:t xml:space="preserve"> Республики Крым</w:t>
      </w:r>
      <w:r w:rsidR="00E17982" w:rsidRPr="00F507C8">
        <w:rPr>
          <w:rFonts w:ascii="TimesNewRomanPSMT" w:hAnsi="TimesNewRomanPSMT"/>
          <w:color w:val="000000"/>
        </w:rPr>
        <w:br/>
      </w:r>
      <w:r w:rsidR="00E17982" w:rsidRPr="00F507C8">
        <w:rPr>
          <w:rStyle w:val="fontstyle01"/>
          <w:sz w:val="24"/>
          <w:szCs w:val="24"/>
        </w:rPr>
        <w:t>от _______</w:t>
      </w:r>
      <w:r>
        <w:rPr>
          <w:rStyle w:val="fontstyle01"/>
          <w:sz w:val="24"/>
          <w:szCs w:val="24"/>
        </w:rPr>
        <w:t>____</w:t>
      </w:r>
      <w:r w:rsidR="00E17982" w:rsidRPr="00F507C8">
        <w:rPr>
          <w:rStyle w:val="fontstyle01"/>
          <w:sz w:val="24"/>
          <w:szCs w:val="24"/>
        </w:rPr>
        <w:t>______ № _</w:t>
      </w:r>
      <w:r>
        <w:rPr>
          <w:rStyle w:val="fontstyle01"/>
          <w:sz w:val="24"/>
          <w:szCs w:val="24"/>
        </w:rPr>
        <w:t>___</w:t>
      </w:r>
      <w:r w:rsidR="00E17982" w:rsidRPr="00F507C8">
        <w:rPr>
          <w:rStyle w:val="fontstyle01"/>
          <w:sz w:val="24"/>
          <w:szCs w:val="24"/>
        </w:rPr>
        <w:t>_______</w:t>
      </w:r>
      <w:r w:rsidR="00E17982" w:rsidRPr="00F507C8">
        <w:rPr>
          <w:rFonts w:ascii="TimesNewRomanPSMT" w:hAnsi="TimesNewRomanPSMT"/>
          <w:color w:val="000000"/>
        </w:rPr>
        <w:br/>
      </w: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2F2818" w:rsidRDefault="00E17982" w:rsidP="00F507C8">
      <w:pPr>
        <w:autoSpaceDE w:val="0"/>
        <w:ind w:left="851" w:right="851"/>
        <w:jc w:val="center"/>
        <w:rPr>
          <w:rStyle w:val="fontstyle21"/>
          <w:rFonts w:ascii="Times New Roman" w:hAnsi="Times New Roman"/>
          <w:sz w:val="24"/>
          <w:szCs w:val="24"/>
        </w:rPr>
      </w:pPr>
      <w:r w:rsidRPr="00E17982">
        <w:rPr>
          <w:rStyle w:val="fontstyle21"/>
          <w:rFonts w:ascii="Times New Roman" w:hAnsi="Times New Roman"/>
          <w:sz w:val="24"/>
          <w:szCs w:val="24"/>
        </w:rPr>
        <w:t xml:space="preserve">Программа </w:t>
      </w:r>
    </w:p>
    <w:p w:rsidR="00E17982" w:rsidRDefault="00E17982" w:rsidP="00F507C8">
      <w:pPr>
        <w:autoSpaceDE w:val="0"/>
        <w:ind w:left="851" w:right="851"/>
        <w:jc w:val="center"/>
        <w:rPr>
          <w:rStyle w:val="fontstyle21"/>
          <w:rFonts w:ascii="Times New Roman" w:hAnsi="Times New Roman"/>
          <w:sz w:val="24"/>
          <w:szCs w:val="24"/>
        </w:rPr>
      </w:pPr>
      <w:r w:rsidRPr="00E17982">
        <w:rPr>
          <w:rStyle w:val="fontstyle21"/>
          <w:rFonts w:ascii="Times New Roman" w:hAnsi="Times New Roman"/>
          <w:sz w:val="24"/>
          <w:szCs w:val="24"/>
        </w:rPr>
        <w:t>профилактики рисков причинения вреда (ущерба)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21"/>
          <w:rFonts w:ascii="Times New Roman" w:hAnsi="Times New Roman"/>
          <w:sz w:val="24"/>
          <w:szCs w:val="24"/>
        </w:rPr>
        <w:t>охраняемым законом ценностям при осуществлении муниципального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21"/>
          <w:rFonts w:ascii="Times New Roman" w:hAnsi="Times New Roman"/>
          <w:sz w:val="24"/>
          <w:szCs w:val="24"/>
        </w:rPr>
        <w:t>жилищного контроля на территории муниципального образования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городской округ </w:t>
      </w:r>
      <w:r w:rsidR="005132D5">
        <w:rPr>
          <w:rStyle w:val="fontstyle21"/>
          <w:rFonts w:ascii="Times New Roman" w:hAnsi="Times New Roman"/>
          <w:sz w:val="24"/>
          <w:szCs w:val="24"/>
        </w:rPr>
        <w:t>Евпатория</w:t>
      </w:r>
      <w:r w:rsidR="00AD685F">
        <w:rPr>
          <w:rStyle w:val="fontstyle21"/>
          <w:rFonts w:ascii="Times New Roman" w:hAnsi="Times New Roman"/>
          <w:sz w:val="24"/>
          <w:szCs w:val="24"/>
        </w:rPr>
        <w:t xml:space="preserve"> Республики Крым на 2024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 год</w:t>
      </w:r>
    </w:p>
    <w:p w:rsidR="00F507C8" w:rsidRDefault="00F507C8" w:rsidP="00F507C8">
      <w:pPr>
        <w:autoSpaceDE w:val="0"/>
        <w:ind w:left="851" w:right="851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E17982" w:rsidRDefault="00E17982" w:rsidP="00F507C8">
      <w:pPr>
        <w:autoSpaceDE w:val="0"/>
        <w:ind w:left="851" w:right="851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1. Анализ текущего состояния осуществления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жилищного контроля, описание текущего уровня развития профилактической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деятельности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контрольного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(надзорного)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органа</w:t>
      </w:r>
      <w:r w:rsidRPr="00E17982">
        <w:rPr>
          <w:rStyle w:val="fontstyle01"/>
          <w:rFonts w:ascii="Times New Roman" w:hAnsi="Times New Roman"/>
          <w:sz w:val="24"/>
          <w:szCs w:val="24"/>
        </w:rPr>
        <w:t>, характеристика проблем,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493E8C" w:rsidRDefault="00493E8C" w:rsidP="00493E8C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4D2D2B" w:rsidRDefault="00E17982" w:rsidP="00493E8C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Настоящая программа разработана в соответствии со статьей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44 Федерального закона от 31.07.2021 № 248-ФЗ «О государственном контроле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(надзоре) и муниципальном контроле в Российской Федерации» (далее -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Федеральный закон № 248-ФЗ), постановлением Правительства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Федерации от 25.06.2021 № 990 «Об утверждении Правил разработки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утверждения контрольными (надзорными) органами программы профилактики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ценностям»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предусматривает комплекс мероприятий по профилактике рисков причинения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вреда (ущерба) охраняемым законом ценностям при осуществлении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муниципального жилищного контроля на территории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образования 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 соответствии с Федеральным законом от 06.10.2003 № 131-ФЗ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Федерации», Уставом муниципального образования городской округ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 является уполномоченным органом по осуществлению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муниципального жилищного контроля на территории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образования 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 (далее –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). Органом администрации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Крым, уполномоченным на осуществление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жилищного контроля, является </w:t>
      </w:r>
      <w:r w:rsidR="009620F0">
        <w:t>управление</w:t>
      </w:r>
      <w:r w:rsidR="009620F0" w:rsidRPr="004D37F2">
        <w:t xml:space="preserve"> муниципального</w:t>
      </w:r>
      <w:r w:rsidR="009620F0">
        <w:t xml:space="preserve"> и финансового контроля администрации города Евпатории Республики Крым (далее - Управление)</w:t>
      </w:r>
      <w:r w:rsidRPr="00E17982">
        <w:rPr>
          <w:rStyle w:val="fontstyle01"/>
          <w:rFonts w:ascii="Times New Roman" w:hAnsi="Times New Roman"/>
          <w:sz w:val="24"/>
          <w:szCs w:val="24"/>
        </w:rPr>
        <w:t>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2B4BC5" w:rsidRDefault="00E17982" w:rsidP="00D40F61">
      <w:pPr>
        <w:autoSpaceDE w:val="0"/>
        <w:ind w:firstLine="709"/>
        <w:jc w:val="both"/>
        <w:rPr>
          <w:rStyle w:val="fontstyle01"/>
          <w:color w:val="auto"/>
          <w:sz w:val="24"/>
          <w:szCs w:val="24"/>
        </w:rPr>
      </w:pP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Предметом муниципального</w:t>
      </w:r>
      <w:r w:rsidR="00F0368F"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жилищного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контроля является соблюдение юридическими</w:t>
      </w:r>
      <w:r w:rsidR="00767E9C"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лицами, индивидуальными предпринимателями и гражданами (далее –</w:t>
      </w:r>
      <w:r w:rsidR="00767E9C"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контролируемые лица) обязательных требований, установленных жилищным</w:t>
      </w:r>
      <w:r w:rsidR="00767E9C"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="002656FD"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законодательством 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в отношении муниципального жилищного</w:t>
      </w:r>
      <w:r w:rsidR="00767E9C"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фонда (далее – обязательных требований</w:t>
      </w:r>
      <w:r w:rsidR="00D40F61" w:rsidRPr="002656FD">
        <w:rPr>
          <w:rStyle w:val="fontstyle01"/>
          <w:rFonts w:ascii="Times New Roman" w:hAnsi="Times New Roman"/>
          <w:color w:val="auto"/>
          <w:sz w:val="24"/>
          <w:szCs w:val="24"/>
        </w:rPr>
        <w:t>), и п</w:t>
      </w:r>
      <w:r w:rsidR="003B7FB6" w:rsidRPr="002656FD">
        <w:rPr>
          <w:rStyle w:val="fontstyle01"/>
          <w:color w:val="auto"/>
          <w:sz w:val="24"/>
          <w:szCs w:val="24"/>
        </w:rPr>
        <w:t xml:space="preserve">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2656FD" w:rsidRPr="002656FD">
        <w:rPr>
          <w:rStyle w:val="fontstyle01"/>
          <w:color w:val="auto"/>
          <w:sz w:val="24"/>
          <w:szCs w:val="24"/>
        </w:rPr>
        <w:t>муниципального</w:t>
      </w:r>
      <w:r w:rsidR="003B7FB6" w:rsidRPr="002656FD">
        <w:rPr>
          <w:rStyle w:val="fontstyle01"/>
          <w:color w:val="auto"/>
          <w:sz w:val="24"/>
          <w:szCs w:val="24"/>
        </w:rPr>
        <w:t xml:space="preserve"> жилищного контроля </w:t>
      </w:r>
      <w:r w:rsidR="002656FD" w:rsidRPr="002656FD">
        <w:rPr>
          <w:rStyle w:val="fontstyle01"/>
          <w:color w:val="auto"/>
          <w:sz w:val="24"/>
          <w:szCs w:val="24"/>
        </w:rPr>
        <w:t>на</w:t>
      </w:r>
      <w:r w:rsidR="003B7FB6" w:rsidRPr="002656FD">
        <w:rPr>
          <w:rStyle w:val="fontstyle01"/>
          <w:color w:val="auto"/>
          <w:sz w:val="24"/>
          <w:szCs w:val="24"/>
        </w:rPr>
        <w:t xml:space="preserve"> территории </w:t>
      </w:r>
      <w:r w:rsidR="003B7FB6"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городск</w:t>
      </w:r>
      <w:r w:rsidR="0049748B">
        <w:rPr>
          <w:rStyle w:val="fontstyle01"/>
          <w:rFonts w:ascii="Times New Roman" w:hAnsi="Times New Roman"/>
          <w:color w:val="auto"/>
          <w:sz w:val="24"/>
          <w:szCs w:val="24"/>
        </w:rPr>
        <w:t>ого</w:t>
      </w:r>
      <w:r w:rsidR="003B7FB6"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округ</w:t>
      </w:r>
      <w:r w:rsidR="0049748B">
        <w:rPr>
          <w:rStyle w:val="fontstyle01"/>
          <w:rFonts w:ascii="Times New Roman" w:hAnsi="Times New Roman"/>
          <w:color w:val="auto"/>
          <w:sz w:val="24"/>
          <w:szCs w:val="24"/>
        </w:rPr>
        <w:t>а</w:t>
      </w:r>
      <w:r w:rsidR="003B7FB6"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Евпатори</w:t>
      </w:r>
      <w:r w:rsidR="0049748B">
        <w:rPr>
          <w:rStyle w:val="fontstyle01"/>
          <w:rFonts w:ascii="Times New Roman" w:hAnsi="Times New Roman"/>
          <w:color w:val="auto"/>
          <w:sz w:val="24"/>
          <w:szCs w:val="24"/>
        </w:rPr>
        <w:t>я</w:t>
      </w:r>
      <w:r w:rsidR="003B7FB6" w:rsidRPr="002656FD">
        <w:rPr>
          <w:rStyle w:val="fontstyle01"/>
          <w:color w:val="auto"/>
          <w:sz w:val="24"/>
          <w:szCs w:val="24"/>
        </w:rPr>
        <w:t>.</w:t>
      </w:r>
    </w:p>
    <w:p w:rsidR="00B8787A" w:rsidRPr="00656C22" w:rsidRDefault="00B8787A" w:rsidP="00B8787A">
      <w:pPr>
        <w:pStyle w:val="12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6C22">
        <w:rPr>
          <w:rFonts w:ascii="Times New Roman" w:hAnsi="Times New Roman"/>
          <w:sz w:val="24"/>
          <w:szCs w:val="24"/>
        </w:rPr>
        <w:t>Объектами муниципального контроля (далее – объект контроля) являются:</w:t>
      </w:r>
    </w:p>
    <w:p w:rsidR="00B8787A" w:rsidRPr="00656C22" w:rsidRDefault="00B8787A" w:rsidP="00B8787A">
      <w:pPr>
        <w:ind w:firstLine="540"/>
        <w:jc w:val="both"/>
      </w:pPr>
      <w:r w:rsidRPr="00656C22">
        <w:t xml:space="preserve">деятельность, действия (бездействие) контролируемых лиц в </w:t>
      </w:r>
      <w:r>
        <w:t xml:space="preserve">жилищной </w:t>
      </w:r>
      <w:r w:rsidRPr="00656C22">
        <w:t>сфере,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8787A" w:rsidRDefault="00B8787A" w:rsidP="00B8787A">
      <w:pPr>
        <w:autoSpaceDE w:val="0"/>
        <w:ind w:firstLine="540"/>
        <w:jc w:val="both"/>
        <w:rPr>
          <w:color w:val="000000"/>
        </w:rPr>
      </w:pPr>
      <w:r w:rsidRPr="00656C22">
        <w:t xml:space="preserve">объекты </w:t>
      </w:r>
      <w:r>
        <w:t>жилищ</w:t>
      </w:r>
      <w:r w:rsidRPr="00656C22">
        <w:t xml:space="preserve">ных отношений, расположенные в границах </w:t>
      </w:r>
      <w:r w:rsidRPr="00656C22">
        <w:rPr>
          <w:iCs/>
        </w:rPr>
        <w:t>муниципального образования городской округ Евпатория Республики Крым</w:t>
      </w:r>
      <w:r>
        <w:rPr>
          <w:color w:val="000000"/>
        </w:rPr>
        <w:t>.</w:t>
      </w:r>
    </w:p>
    <w:p w:rsidR="00B8787A" w:rsidRDefault="00B8787A" w:rsidP="00B8787A">
      <w:pPr>
        <w:autoSpaceDE w:val="0"/>
        <w:autoSpaceDN w:val="0"/>
        <w:adjustRightInd w:val="0"/>
        <w:ind w:firstLine="709"/>
        <w:contextualSpacing/>
        <w:jc w:val="both"/>
      </w:pPr>
      <w:r w:rsidRPr="00994A35">
        <w:rPr>
          <w:bCs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</w:t>
      </w:r>
      <w:r w:rsidRPr="00994A35">
        <w:rPr>
          <w:bCs/>
        </w:rPr>
        <w:lastRenderedPageBreak/>
        <w:t xml:space="preserve">указанным нарушениям </w:t>
      </w:r>
      <w:r>
        <w:rPr>
          <w:bCs/>
        </w:rPr>
        <w:t>Управлением</w:t>
      </w:r>
      <w:r w:rsidRPr="00994A35">
        <w:rPr>
          <w:bCs/>
        </w:rPr>
        <w:t xml:space="preserve"> осуществлялись мероприятия по профилактике таких нарушений в соответствии с </w:t>
      </w:r>
      <w:r>
        <w:t>п</w:t>
      </w:r>
      <w:r w:rsidRPr="00994A35">
        <w:t xml:space="preserve">рограммой профилактики нарушений обязательных требований, требований, установленных муниципальными правовыми актами, в рамках муниципального </w:t>
      </w:r>
      <w:r>
        <w:t>жилищного</w:t>
      </w:r>
      <w:r w:rsidRPr="00994A35">
        <w:t xml:space="preserve"> контроля </w:t>
      </w:r>
      <w:r w:rsidR="00C82A66" w:rsidRPr="00C82A66">
        <w:rPr>
          <w:rStyle w:val="fontstyle21"/>
          <w:rFonts w:ascii="Times New Roman" w:hAnsi="Times New Roman"/>
          <w:b w:val="0"/>
          <w:sz w:val="24"/>
          <w:szCs w:val="24"/>
        </w:rPr>
        <w:t>на территории</w:t>
      </w:r>
      <w:r w:rsidRPr="00656C22">
        <w:t xml:space="preserve"> </w:t>
      </w:r>
      <w:r w:rsidRPr="00656C22">
        <w:rPr>
          <w:iCs/>
        </w:rPr>
        <w:t>муниципального образования городской округ Евпатория Республики Крым</w:t>
      </w:r>
      <w:r>
        <w:t xml:space="preserve"> на 2024</w:t>
      </w:r>
      <w:r w:rsidRPr="00994A35">
        <w:t xml:space="preserve"> год</w:t>
      </w:r>
      <w:r>
        <w:t>.</w:t>
      </w:r>
    </w:p>
    <w:p w:rsidR="00B8787A" w:rsidRDefault="00B8787A" w:rsidP="00B8787A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>
        <w:rPr>
          <w:bCs/>
        </w:rPr>
        <w:t>Управлением</w:t>
      </w:r>
      <w:r w:rsidRPr="00994A35">
        <w:rPr>
          <w:rFonts w:eastAsia="Calibri"/>
        </w:rPr>
        <w:t xml:space="preserve"> на постоянной основе ведётся информирование о требованиях законодательства, в том числе Градостроительного кодекса Российской Федерации, Земельного кодекса Российской Федерации, а также о последствиях выявленных нарушений требований законодательства путём размещения данной информации на официальном Интернет-портале администрации </w:t>
      </w:r>
      <w:r w:rsidRPr="00656C22">
        <w:rPr>
          <w:iCs/>
        </w:rPr>
        <w:t>город</w:t>
      </w:r>
      <w:r>
        <w:rPr>
          <w:iCs/>
        </w:rPr>
        <w:t>а</w:t>
      </w:r>
      <w:r w:rsidRPr="00656C22">
        <w:rPr>
          <w:iCs/>
        </w:rPr>
        <w:t xml:space="preserve"> Евпатори</w:t>
      </w:r>
      <w:r>
        <w:rPr>
          <w:iCs/>
        </w:rPr>
        <w:t>и</w:t>
      </w:r>
      <w:r w:rsidRPr="00656C22">
        <w:rPr>
          <w:iCs/>
        </w:rPr>
        <w:t xml:space="preserve"> Республики Крым</w:t>
      </w:r>
      <w:r>
        <w:rPr>
          <w:iCs/>
        </w:rPr>
        <w:t>.</w:t>
      </w:r>
    </w:p>
    <w:p w:rsidR="00B8787A" w:rsidRPr="00994A35" w:rsidRDefault="00B8787A" w:rsidP="00B8787A">
      <w:pPr>
        <w:autoSpaceDE w:val="0"/>
        <w:autoSpaceDN w:val="0"/>
        <w:adjustRightInd w:val="0"/>
        <w:spacing w:line="0" w:lineRule="atLeast"/>
        <w:ind w:firstLine="709"/>
        <w:jc w:val="both"/>
        <w:rPr>
          <w:lang w:eastAsia="ru-RU"/>
        </w:rPr>
      </w:pPr>
      <w:r w:rsidRPr="00994A35">
        <w:rPr>
          <w:lang w:eastAsia="ru-RU"/>
        </w:rPr>
        <w:t xml:space="preserve">Ключевыми рисками причинения ущерба охраняемым законом ценностям является различное толкование </w:t>
      </w:r>
      <w:r w:rsidRPr="00994A35">
        <w:rPr>
          <w:bCs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  <w:r w:rsidRPr="00994A35">
        <w:rPr>
          <w:lang w:eastAsia="ru-RU"/>
        </w:rPr>
        <w:t xml:space="preserve"> </w:t>
      </w:r>
    </w:p>
    <w:p w:rsidR="00D7047E" w:rsidRPr="00C82A66" w:rsidRDefault="00B8787A" w:rsidP="00C82A66">
      <w:pPr>
        <w:autoSpaceDE w:val="0"/>
        <w:ind w:firstLine="709"/>
        <w:jc w:val="both"/>
        <w:rPr>
          <w:rFonts w:ascii="TimesNewRomanPSMT" w:hAnsi="TimesNewRomanPSMT"/>
        </w:rPr>
      </w:pPr>
      <w:r w:rsidRPr="00994A35">
        <w:rPr>
          <w:lang w:eastAsia="ru-RU"/>
        </w:rPr>
        <w:t xml:space="preserve">Снижение рисков причинения вреда охраняемым законом ценностям обеспечивается за счёт информирования </w:t>
      </w:r>
      <w:r w:rsidRPr="00994A35">
        <w:rPr>
          <w:bCs/>
        </w:rPr>
        <w:t>контролируемых лиц</w:t>
      </w:r>
      <w:r w:rsidRPr="00994A35">
        <w:rPr>
          <w:lang w:eastAsia="ru-RU"/>
        </w:rPr>
        <w:t xml:space="preserve"> о требованиях законодательства</w:t>
      </w:r>
      <w:r>
        <w:rPr>
          <w:lang w:eastAsia="ru-RU"/>
        </w:rPr>
        <w:t>.</w:t>
      </w:r>
    </w:p>
    <w:p w:rsidR="000E1C60" w:rsidRDefault="000E1C60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</w:p>
    <w:p w:rsidR="001E532F" w:rsidRDefault="001E532F" w:rsidP="0093722F">
      <w:pPr>
        <w:autoSpaceDE w:val="0"/>
        <w:ind w:firstLine="709"/>
        <w:jc w:val="center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2. Цели и задачи реализации программы профилактики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Основными целями программы профилактики являются:</w:t>
      </w:r>
      <w:r>
        <w:rPr>
          <w:rStyle w:val="fontstyle01"/>
          <w:sz w:val="24"/>
          <w:szCs w:val="24"/>
        </w:rPr>
        <w:t xml:space="preserve"> 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1. Стимулирование добросовестного соблюдения обязательных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требований всеми контролируемыми лицами.</w:t>
      </w:r>
      <w:r>
        <w:rPr>
          <w:rStyle w:val="fontstyle01"/>
          <w:sz w:val="24"/>
          <w:szCs w:val="24"/>
        </w:rPr>
        <w:t xml:space="preserve"> 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2. Устранение условий, причин и факторов, способных привести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к нарушениям обязательных требований и (или) причинению вреда (ущерба)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охраняемым законом ценностям.</w:t>
      </w:r>
      <w:r>
        <w:rPr>
          <w:rStyle w:val="fontstyle01"/>
          <w:sz w:val="24"/>
          <w:szCs w:val="24"/>
        </w:rPr>
        <w:t xml:space="preserve"> </w:t>
      </w:r>
    </w:p>
    <w:p w:rsidR="00205CBB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3. Создание условий для доведения обязательных требований до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контролируемых лиц, повышение информированности о способах их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соблюдения.</w:t>
      </w:r>
      <w:r>
        <w:rPr>
          <w:rStyle w:val="fontstyle01"/>
          <w:sz w:val="24"/>
          <w:szCs w:val="24"/>
        </w:rPr>
        <w:t xml:space="preserve"> </w:t>
      </w:r>
    </w:p>
    <w:p w:rsidR="00420F76" w:rsidRDefault="00420F76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Проведение профилактических мероприятий программы профилактики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направлено на решение следующих задач:</w:t>
      </w:r>
      <w:r>
        <w:rPr>
          <w:rStyle w:val="fontstyle01"/>
          <w:sz w:val="24"/>
          <w:szCs w:val="24"/>
        </w:rPr>
        <w:t xml:space="preserve"> 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1. Укрепление системы профилактики нарушений рисков причинения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вреда (ущерба) охраняемым законом ценностям.</w:t>
      </w:r>
      <w:r>
        <w:rPr>
          <w:rStyle w:val="fontstyle01"/>
          <w:sz w:val="24"/>
          <w:szCs w:val="24"/>
        </w:rPr>
        <w:t xml:space="preserve"> 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2. Повышение правосознания и правовой культуры руководителей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юридических лиц, индивидуальных предпринимателей и граждан.</w:t>
      </w:r>
      <w:r>
        <w:rPr>
          <w:rStyle w:val="fontstyle01"/>
          <w:sz w:val="24"/>
          <w:szCs w:val="24"/>
        </w:rPr>
        <w:t xml:space="preserve"> 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3. Оценка возможной угрозы причинения, либо причинения вреда жизни,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здоровью граждан, выработка и реализация профилактических мер,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способствующих ее снижению.</w:t>
      </w:r>
      <w:r>
        <w:rPr>
          <w:rStyle w:val="fontstyle01"/>
          <w:sz w:val="24"/>
          <w:szCs w:val="24"/>
        </w:rPr>
        <w:t xml:space="preserve"> 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4. Выявление факторов угрозы причинения, либо причинения вреда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жизни, здоровью граждан, причин и условий, способствующих нарушению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обязательных требований, определение способов устранения или снижения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угрозы.</w:t>
      </w:r>
      <w:r>
        <w:rPr>
          <w:rStyle w:val="fontstyle01"/>
          <w:sz w:val="24"/>
          <w:szCs w:val="24"/>
        </w:rPr>
        <w:t xml:space="preserve"> 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5. Оценка состояния подконтрольной среды и установление зависимости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видов и интенсивности профилактических мероприятий от присвоенных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контролируемым лицам уровней риска.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</w:p>
    <w:p w:rsidR="001E532F" w:rsidRDefault="001E532F" w:rsidP="001E532F">
      <w:pPr>
        <w:autoSpaceDE w:val="0"/>
        <w:ind w:firstLine="709"/>
        <w:jc w:val="center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3. Перечень профилактических мероприятий,</w:t>
      </w:r>
      <w:r>
        <w:rPr>
          <w:rStyle w:val="fontstyle01"/>
          <w:sz w:val="24"/>
          <w:szCs w:val="24"/>
        </w:rPr>
        <w:t xml:space="preserve"> </w:t>
      </w:r>
    </w:p>
    <w:p w:rsidR="001E532F" w:rsidRDefault="001E532F" w:rsidP="001E532F">
      <w:pPr>
        <w:autoSpaceDE w:val="0"/>
        <w:ind w:firstLine="709"/>
        <w:jc w:val="center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сроки (периодичность) их проведения</w:t>
      </w:r>
    </w:p>
    <w:p w:rsidR="001E532F" w:rsidRDefault="001E532F" w:rsidP="001E532F">
      <w:pPr>
        <w:autoSpaceDE w:val="0"/>
        <w:ind w:firstLine="709"/>
        <w:jc w:val="center"/>
        <w:rPr>
          <w:rStyle w:val="fontstyle01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693"/>
        <w:gridCol w:w="2999"/>
      </w:tblGrid>
      <w:tr w:rsidR="001E532F" w:rsidTr="001E532F">
        <w:tc>
          <w:tcPr>
            <w:tcW w:w="846" w:type="dxa"/>
            <w:vAlign w:val="center"/>
          </w:tcPr>
          <w:p w:rsidR="001E532F" w:rsidRPr="001E532F" w:rsidRDefault="001E532F" w:rsidP="001E532F">
            <w:pPr>
              <w:suppressAutoHyphens w:val="0"/>
              <w:rPr>
                <w:lang w:eastAsia="en-US"/>
              </w:rPr>
            </w:pPr>
            <w:r w:rsidRPr="001E532F">
              <w:rPr>
                <w:rStyle w:val="fontstyle01"/>
                <w:sz w:val="24"/>
                <w:szCs w:val="24"/>
              </w:rPr>
              <w:t>№</w:t>
            </w:r>
            <w:r w:rsidRPr="001E532F">
              <w:rPr>
                <w:rFonts w:ascii="TimesNewRomanPSMT" w:hAnsi="TimesNewRomanPSMT"/>
                <w:color w:val="000000"/>
              </w:rPr>
              <w:br/>
            </w:r>
            <w:r w:rsidRPr="001E532F">
              <w:rPr>
                <w:rStyle w:val="fontstyle01"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1E532F" w:rsidRPr="001E532F" w:rsidRDefault="001E532F" w:rsidP="001E532F">
            <w:r w:rsidRPr="001E532F">
              <w:rPr>
                <w:rStyle w:val="fontstyle01"/>
                <w:sz w:val="24"/>
                <w:szCs w:val="24"/>
              </w:rPr>
              <w:t>Наименование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1E532F" w:rsidRPr="001E532F" w:rsidRDefault="001E532F" w:rsidP="001E532F">
            <w:r w:rsidRPr="001E532F">
              <w:rPr>
                <w:rStyle w:val="fontstyle01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99" w:type="dxa"/>
            <w:vAlign w:val="center"/>
          </w:tcPr>
          <w:p w:rsidR="001E532F" w:rsidRPr="001E532F" w:rsidRDefault="006134A0" w:rsidP="006134A0">
            <w:r>
              <w:rPr>
                <w:rStyle w:val="fontstyle01"/>
                <w:sz w:val="24"/>
                <w:szCs w:val="24"/>
              </w:rPr>
              <w:t>П</w:t>
            </w:r>
            <w:r w:rsidR="001E532F" w:rsidRPr="001E532F">
              <w:rPr>
                <w:rStyle w:val="fontstyle01"/>
                <w:sz w:val="24"/>
                <w:szCs w:val="24"/>
              </w:rPr>
              <w:t xml:space="preserve">одразделение </w:t>
            </w:r>
            <w:r>
              <w:rPr>
                <w:rStyle w:val="fontstyle01"/>
                <w:sz w:val="24"/>
                <w:szCs w:val="24"/>
              </w:rPr>
              <w:t>а</w:t>
            </w:r>
            <w:r w:rsidR="001E532F" w:rsidRPr="001E532F">
              <w:rPr>
                <w:rStyle w:val="fontstyle01"/>
                <w:sz w:val="24"/>
                <w:szCs w:val="24"/>
              </w:rPr>
              <w:t>дминистрации</w:t>
            </w:r>
            <w:r w:rsidR="00EF5DE3">
              <w:rPr>
                <w:rStyle w:val="fontstyle01"/>
                <w:sz w:val="24"/>
                <w:szCs w:val="24"/>
              </w:rPr>
              <w:t xml:space="preserve"> </w:t>
            </w:r>
            <w:r w:rsidR="001E532F" w:rsidRPr="001E532F">
              <w:rPr>
                <w:rStyle w:val="fontstyle01"/>
                <w:sz w:val="24"/>
                <w:szCs w:val="24"/>
              </w:rPr>
              <w:t xml:space="preserve">города </w:t>
            </w:r>
            <w:r w:rsidR="005132D5">
              <w:rPr>
                <w:rStyle w:val="fontstyle01"/>
                <w:sz w:val="24"/>
                <w:szCs w:val="24"/>
              </w:rPr>
              <w:t>Евпатории</w:t>
            </w:r>
            <w:r w:rsidR="001E532F" w:rsidRPr="001E532F">
              <w:rPr>
                <w:rStyle w:val="fontstyle01"/>
                <w:sz w:val="24"/>
                <w:szCs w:val="24"/>
              </w:rPr>
              <w:t>,</w:t>
            </w:r>
            <w:r w:rsidR="00EF5DE3">
              <w:rPr>
                <w:rStyle w:val="fontstyle01"/>
                <w:sz w:val="24"/>
                <w:szCs w:val="24"/>
              </w:rPr>
              <w:t xml:space="preserve"> </w:t>
            </w:r>
            <w:r w:rsidR="001E532F" w:rsidRPr="001E532F">
              <w:rPr>
                <w:rStyle w:val="fontstyle01"/>
                <w:sz w:val="24"/>
                <w:szCs w:val="24"/>
              </w:rPr>
              <w:t>ответственное за реализацию</w:t>
            </w:r>
          </w:p>
        </w:tc>
      </w:tr>
      <w:tr w:rsidR="001E532F" w:rsidTr="001E532F">
        <w:tc>
          <w:tcPr>
            <w:tcW w:w="846" w:type="dxa"/>
            <w:vAlign w:val="center"/>
          </w:tcPr>
          <w:p w:rsidR="001E532F" w:rsidRPr="001E532F" w:rsidRDefault="001E532F" w:rsidP="001E532F">
            <w:r w:rsidRPr="001E532F">
              <w:rPr>
                <w:rStyle w:val="fontstyle01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1E532F" w:rsidRPr="001E532F" w:rsidRDefault="001E532F" w:rsidP="001E532F">
            <w:r w:rsidRPr="001E532F">
              <w:rPr>
                <w:rStyle w:val="fontstyle01"/>
                <w:sz w:val="24"/>
                <w:szCs w:val="24"/>
              </w:rPr>
              <w:t>Информирование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по вопросам соблюдения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693" w:type="dxa"/>
            <w:vAlign w:val="center"/>
          </w:tcPr>
          <w:p w:rsidR="001E532F" w:rsidRPr="001E532F" w:rsidRDefault="00CA6FA6" w:rsidP="001E532F">
            <w:r>
              <w:rPr>
                <w:rStyle w:val="fontstyle01"/>
                <w:sz w:val="24"/>
                <w:szCs w:val="24"/>
              </w:rPr>
              <w:t>П</w:t>
            </w:r>
            <w:r w:rsidR="001E532F" w:rsidRPr="001E532F">
              <w:rPr>
                <w:rStyle w:val="fontstyle01"/>
                <w:sz w:val="24"/>
                <w:szCs w:val="24"/>
              </w:rPr>
              <w:t>остоянно</w:t>
            </w:r>
          </w:p>
        </w:tc>
        <w:tc>
          <w:tcPr>
            <w:tcW w:w="2999" w:type="dxa"/>
            <w:vAlign w:val="center"/>
          </w:tcPr>
          <w:p w:rsidR="001E532F" w:rsidRPr="001E532F" w:rsidRDefault="00C82A66" w:rsidP="0060219F">
            <w:r>
              <w:rPr>
                <w:rStyle w:val="fontstyle01"/>
                <w:rFonts w:hint="eastAsia"/>
                <w:sz w:val="24"/>
                <w:szCs w:val="24"/>
              </w:rPr>
              <w:t>у</w:t>
            </w:r>
            <w:r>
              <w:rPr>
                <w:rStyle w:val="fontstyle01"/>
                <w:sz w:val="24"/>
                <w:szCs w:val="24"/>
              </w:rPr>
              <w:t>правление муниципального и финансового контроля</w:t>
            </w:r>
            <w:r w:rsidR="001E532F" w:rsidRPr="001E532F">
              <w:rPr>
                <w:rStyle w:val="fontstyle01"/>
                <w:sz w:val="24"/>
                <w:szCs w:val="24"/>
              </w:rPr>
              <w:t xml:space="preserve"> </w:t>
            </w:r>
            <w:r w:rsidR="0060219F">
              <w:rPr>
                <w:rStyle w:val="fontstyle01"/>
                <w:sz w:val="24"/>
                <w:szCs w:val="24"/>
              </w:rPr>
              <w:lastRenderedPageBreak/>
              <w:t>а</w:t>
            </w:r>
            <w:r w:rsidR="001E532F" w:rsidRPr="001E532F">
              <w:rPr>
                <w:rStyle w:val="fontstyle01"/>
                <w:sz w:val="24"/>
                <w:szCs w:val="24"/>
              </w:rPr>
              <w:t>дминистрации</w:t>
            </w:r>
            <w:r w:rsidR="00EF5DE3">
              <w:rPr>
                <w:rStyle w:val="fontstyle01"/>
                <w:sz w:val="24"/>
                <w:szCs w:val="24"/>
              </w:rPr>
              <w:t xml:space="preserve"> </w:t>
            </w:r>
            <w:r w:rsidR="001E532F" w:rsidRPr="001E532F">
              <w:rPr>
                <w:rStyle w:val="fontstyle01"/>
                <w:sz w:val="24"/>
                <w:szCs w:val="24"/>
              </w:rPr>
              <w:t xml:space="preserve">города </w:t>
            </w:r>
            <w:r w:rsidR="005132D5">
              <w:rPr>
                <w:rStyle w:val="fontstyle01"/>
                <w:sz w:val="24"/>
                <w:szCs w:val="24"/>
              </w:rPr>
              <w:t>Евпатории</w:t>
            </w:r>
            <w:r>
              <w:rPr>
                <w:rStyle w:val="fontstyle01"/>
                <w:sz w:val="24"/>
                <w:szCs w:val="24"/>
              </w:rPr>
              <w:t xml:space="preserve"> Республики Крым</w:t>
            </w:r>
          </w:p>
        </w:tc>
      </w:tr>
      <w:tr w:rsidR="001E532F" w:rsidTr="001E532F">
        <w:tc>
          <w:tcPr>
            <w:tcW w:w="846" w:type="dxa"/>
            <w:vAlign w:val="center"/>
          </w:tcPr>
          <w:p w:rsidR="001E532F" w:rsidRPr="001E532F" w:rsidRDefault="001E532F" w:rsidP="001E532F">
            <w:r w:rsidRPr="001E532F">
              <w:rPr>
                <w:rStyle w:val="fontstyle01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1E532F" w:rsidRPr="001E532F" w:rsidRDefault="001E532F" w:rsidP="001E532F">
            <w:r w:rsidRPr="001E532F">
              <w:rPr>
                <w:rStyle w:val="fontstyle01"/>
                <w:sz w:val="24"/>
                <w:szCs w:val="24"/>
              </w:rPr>
              <w:t>Обобщение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правоприменительной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практики</w:t>
            </w:r>
          </w:p>
        </w:tc>
        <w:tc>
          <w:tcPr>
            <w:tcW w:w="2693" w:type="dxa"/>
            <w:vAlign w:val="center"/>
          </w:tcPr>
          <w:p w:rsidR="001E532F" w:rsidRPr="001E532F" w:rsidRDefault="00CA6FA6" w:rsidP="00A76A60">
            <w:r>
              <w:rPr>
                <w:rStyle w:val="fontstyle01"/>
                <w:sz w:val="24"/>
                <w:szCs w:val="24"/>
              </w:rPr>
              <w:t>Е</w:t>
            </w:r>
            <w:r w:rsidR="001E532F" w:rsidRPr="001E532F">
              <w:rPr>
                <w:rStyle w:val="fontstyle01"/>
                <w:sz w:val="24"/>
                <w:szCs w:val="24"/>
              </w:rPr>
              <w:t>жегодно, доклад утверждается</w:t>
            </w:r>
            <w:r w:rsidR="00EF5DE3">
              <w:rPr>
                <w:rStyle w:val="fontstyle01"/>
                <w:sz w:val="24"/>
                <w:szCs w:val="24"/>
              </w:rPr>
              <w:t xml:space="preserve"> </w:t>
            </w:r>
            <w:r w:rsidR="001E532F" w:rsidRPr="001E532F">
              <w:rPr>
                <w:rStyle w:val="fontstyle01"/>
                <w:sz w:val="24"/>
                <w:szCs w:val="24"/>
              </w:rPr>
              <w:t xml:space="preserve">не позднее </w:t>
            </w:r>
            <w:r w:rsidR="008F4269">
              <w:rPr>
                <w:rStyle w:val="fontstyle01"/>
                <w:sz w:val="24"/>
                <w:szCs w:val="24"/>
              </w:rPr>
              <w:t>30 января</w:t>
            </w:r>
            <w:r w:rsidR="001E532F" w:rsidRPr="001E532F">
              <w:rPr>
                <w:rStyle w:val="fontstyle01"/>
                <w:sz w:val="24"/>
                <w:szCs w:val="24"/>
              </w:rPr>
              <w:t xml:space="preserve"> года,</w:t>
            </w:r>
            <w:r w:rsidR="00EF5DE3">
              <w:rPr>
                <w:rStyle w:val="fontstyle01"/>
                <w:sz w:val="24"/>
                <w:szCs w:val="24"/>
              </w:rPr>
              <w:t xml:space="preserve"> </w:t>
            </w:r>
            <w:r w:rsidR="001E532F" w:rsidRPr="001E532F">
              <w:rPr>
                <w:rStyle w:val="fontstyle01"/>
                <w:sz w:val="24"/>
                <w:szCs w:val="24"/>
              </w:rPr>
              <w:t>следующего за отчетным</w:t>
            </w:r>
          </w:p>
        </w:tc>
        <w:tc>
          <w:tcPr>
            <w:tcW w:w="2999" w:type="dxa"/>
            <w:vAlign w:val="center"/>
          </w:tcPr>
          <w:p w:rsidR="001E532F" w:rsidRPr="001E532F" w:rsidRDefault="00C82A66" w:rsidP="0060219F">
            <w:r>
              <w:rPr>
                <w:rStyle w:val="fontstyle01"/>
                <w:rFonts w:hint="eastAsia"/>
                <w:sz w:val="24"/>
                <w:szCs w:val="24"/>
              </w:rPr>
              <w:t>у</w:t>
            </w:r>
            <w:r>
              <w:rPr>
                <w:rStyle w:val="fontstyle01"/>
                <w:sz w:val="24"/>
                <w:szCs w:val="24"/>
              </w:rPr>
              <w:t>правление муниципального и финансового контроля</w:t>
            </w:r>
            <w:r w:rsidRPr="001E532F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а</w:t>
            </w:r>
            <w:r w:rsidRPr="001E532F">
              <w:rPr>
                <w:rStyle w:val="fontstyle01"/>
                <w:sz w:val="24"/>
                <w:szCs w:val="24"/>
              </w:rPr>
              <w:t>дминистрации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 xml:space="preserve">города </w:t>
            </w:r>
            <w:r>
              <w:rPr>
                <w:rStyle w:val="fontstyle01"/>
                <w:sz w:val="24"/>
                <w:szCs w:val="24"/>
              </w:rPr>
              <w:t>Евпатории Республики Крым</w:t>
            </w:r>
          </w:p>
        </w:tc>
      </w:tr>
      <w:tr w:rsidR="001E532F" w:rsidTr="001E532F">
        <w:tc>
          <w:tcPr>
            <w:tcW w:w="846" w:type="dxa"/>
            <w:vAlign w:val="center"/>
          </w:tcPr>
          <w:p w:rsidR="001E532F" w:rsidRPr="001E532F" w:rsidRDefault="001E532F" w:rsidP="001E532F">
            <w:r w:rsidRPr="001E532F">
              <w:rPr>
                <w:rStyle w:val="fontstyle01"/>
                <w:sz w:val="24"/>
                <w:szCs w:val="24"/>
              </w:rPr>
              <w:t xml:space="preserve">3. </w:t>
            </w:r>
          </w:p>
        </w:tc>
        <w:tc>
          <w:tcPr>
            <w:tcW w:w="2977" w:type="dxa"/>
            <w:vAlign w:val="center"/>
          </w:tcPr>
          <w:p w:rsidR="001E532F" w:rsidRPr="001E532F" w:rsidRDefault="001E532F" w:rsidP="001E532F">
            <w:r w:rsidRPr="001E532F">
              <w:rPr>
                <w:rStyle w:val="fontstyle01"/>
                <w:sz w:val="24"/>
                <w:szCs w:val="24"/>
              </w:rPr>
              <w:t>Объявление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предостережений</w:t>
            </w:r>
          </w:p>
        </w:tc>
        <w:tc>
          <w:tcPr>
            <w:tcW w:w="2693" w:type="dxa"/>
            <w:vAlign w:val="center"/>
          </w:tcPr>
          <w:p w:rsidR="001E532F" w:rsidRPr="001E532F" w:rsidRDefault="00A76A60" w:rsidP="00EF5DE3">
            <w:r>
              <w:rPr>
                <w:rStyle w:val="fontstyle01"/>
                <w:sz w:val="24"/>
                <w:szCs w:val="24"/>
              </w:rPr>
              <w:t>П</w:t>
            </w:r>
            <w:r w:rsidR="001E532F" w:rsidRPr="001E532F">
              <w:rPr>
                <w:rStyle w:val="fontstyle01"/>
                <w:sz w:val="24"/>
                <w:szCs w:val="24"/>
              </w:rPr>
              <w:t>ри наличии оснований,</w:t>
            </w:r>
            <w:r w:rsidR="00EF5DE3">
              <w:rPr>
                <w:rStyle w:val="fontstyle01"/>
                <w:sz w:val="24"/>
                <w:szCs w:val="24"/>
              </w:rPr>
              <w:t xml:space="preserve"> </w:t>
            </w:r>
            <w:r w:rsidR="001E532F" w:rsidRPr="001E532F">
              <w:rPr>
                <w:rStyle w:val="fontstyle01"/>
                <w:sz w:val="24"/>
                <w:szCs w:val="24"/>
              </w:rPr>
              <w:t>предусмотренных статьей 49</w:t>
            </w:r>
            <w:r w:rsidR="00EF5DE3">
              <w:rPr>
                <w:rFonts w:ascii="TimesNewRomanPSMT" w:hAnsi="TimesNewRomanPSMT"/>
                <w:color w:val="000000"/>
              </w:rPr>
              <w:t xml:space="preserve"> </w:t>
            </w:r>
            <w:r w:rsidR="001E532F" w:rsidRPr="001E532F">
              <w:rPr>
                <w:rStyle w:val="fontstyle01"/>
                <w:sz w:val="24"/>
                <w:szCs w:val="24"/>
              </w:rPr>
              <w:t xml:space="preserve">Федерального закона </w:t>
            </w:r>
            <w:r w:rsidR="008605DC">
              <w:rPr>
                <w:rStyle w:val="fontstyle01"/>
                <w:sz w:val="24"/>
                <w:szCs w:val="24"/>
              </w:rPr>
              <w:t xml:space="preserve"> </w:t>
            </w:r>
            <w:r w:rsidR="001E532F" w:rsidRPr="001E532F">
              <w:rPr>
                <w:rStyle w:val="fontstyle01"/>
                <w:sz w:val="24"/>
                <w:szCs w:val="24"/>
              </w:rPr>
              <w:t>№ 248-ФЗ</w:t>
            </w:r>
          </w:p>
        </w:tc>
        <w:tc>
          <w:tcPr>
            <w:tcW w:w="2999" w:type="dxa"/>
            <w:vAlign w:val="center"/>
          </w:tcPr>
          <w:p w:rsidR="001E532F" w:rsidRPr="001E532F" w:rsidRDefault="00C82A66" w:rsidP="0060219F">
            <w:r>
              <w:rPr>
                <w:rStyle w:val="fontstyle01"/>
                <w:rFonts w:hint="eastAsia"/>
                <w:sz w:val="24"/>
                <w:szCs w:val="24"/>
              </w:rPr>
              <w:t>у</w:t>
            </w:r>
            <w:r>
              <w:rPr>
                <w:rStyle w:val="fontstyle01"/>
                <w:sz w:val="24"/>
                <w:szCs w:val="24"/>
              </w:rPr>
              <w:t>правление муниципального и финансового контроля</w:t>
            </w:r>
            <w:r w:rsidRPr="001E532F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а</w:t>
            </w:r>
            <w:r w:rsidRPr="001E532F">
              <w:rPr>
                <w:rStyle w:val="fontstyle01"/>
                <w:sz w:val="24"/>
                <w:szCs w:val="24"/>
              </w:rPr>
              <w:t>дминистрации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 xml:space="preserve">города </w:t>
            </w:r>
            <w:r>
              <w:rPr>
                <w:rStyle w:val="fontstyle01"/>
                <w:sz w:val="24"/>
                <w:szCs w:val="24"/>
              </w:rPr>
              <w:t>Евпатории Республики Крым</w:t>
            </w:r>
          </w:p>
        </w:tc>
      </w:tr>
      <w:tr w:rsidR="001E532F" w:rsidTr="001E532F">
        <w:tc>
          <w:tcPr>
            <w:tcW w:w="846" w:type="dxa"/>
            <w:vAlign w:val="center"/>
          </w:tcPr>
          <w:p w:rsidR="001E532F" w:rsidRPr="001E532F" w:rsidRDefault="001E532F" w:rsidP="001E532F">
            <w:r w:rsidRPr="001E532F">
              <w:rPr>
                <w:rStyle w:val="fontstyle01"/>
                <w:sz w:val="24"/>
                <w:szCs w:val="24"/>
              </w:rPr>
              <w:t xml:space="preserve">4. </w:t>
            </w:r>
          </w:p>
        </w:tc>
        <w:tc>
          <w:tcPr>
            <w:tcW w:w="2977" w:type="dxa"/>
            <w:vAlign w:val="center"/>
          </w:tcPr>
          <w:p w:rsidR="001E532F" w:rsidRPr="001E532F" w:rsidRDefault="001E532F" w:rsidP="001E532F">
            <w:r w:rsidRPr="001E532F">
              <w:rPr>
                <w:rStyle w:val="fontstyle01"/>
                <w:sz w:val="24"/>
                <w:szCs w:val="24"/>
              </w:rPr>
              <w:t>Консультирование</w:t>
            </w:r>
          </w:p>
        </w:tc>
        <w:tc>
          <w:tcPr>
            <w:tcW w:w="2693" w:type="dxa"/>
            <w:vAlign w:val="center"/>
          </w:tcPr>
          <w:p w:rsidR="001E532F" w:rsidRPr="001E532F" w:rsidRDefault="001E532F" w:rsidP="008605DC">
            <w:r w:rsidRPr="001E532F">
              <w:rPr>
                <w:rStyle w:val="fontstyle01"/>
                <w:sz w:val="24"/>
                <w:szCs w:val="24"/>
              </w:rPr>
              <w:t>По мере обращения</w:t>
            </w:r>
            <w:r w:rsidR="008605DC"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контролируемых лиц и их</w:t>
            </w:r>
            <w:r w:rsidR="008605DC">
              <w:rPr>
                <w:rFonts w:ascii="TimesNewRomanPSMT" w:hAnsi="TimesNewRomanPSMT"/>
                <w:color w:val="000000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представителей</w:t>
            </w:r>
          </w:p>
        </w:tc>
        <w:tc>
          <w:tcPr>
            <w:tcW w:w="2999" w:type="dxa"/>
            <w:vAlign w:val="center"/>
          </w:tcPr>
          <w:p w:rsidR="001E532F" w:rsidRPr="001E532F" w:rsidRDefault="00C82A66" w:rsidP="0060219F">
            <w:r>
              <w:rPr>
                <w:rStyle w:val="fontstyle01"/>
                <w:rFonts w:hint="eastAsia"/>
                <w:sz w:val="24"/>
                <w:szCs w:val="24"/>
              </w:rPr>
              <w:t>у</w:t>
            </w:r>
            <w:r>
              <w:rPr>
                <w:rStyle w:val="fontstyle01"/>
                <w:sz w:val="24"/>
                <w:szCs w:val="24"/>
              </w:rPr>
              <w:t>правление муниципального и финансового контроля</w:t>
            </w:r>
            <w:r w:rsidRPr="001E532F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а</w:t>
            </w:r>
            <w:r w:rsidRPr="001E532F">
              <w:rPr>
                <w:rStyle w:val="fontstyle01"/>
                <w:sz w:val="24"/>
                <w:szCs w:val="24"/>
              </w:rPr>
              <w:t>дминистрации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 xml:space="preserve">города </w:t>
            </w:r>
            <w:r>
              <w:rPr>
                <w:rStyle w:val="fontstyle01"/>
                <w:sz w:val="24"/>
                <w:szCs w:val="24"/>
              </w:rPr>
              <w:t>Евпатории Республики Крым</w:t>
            </w:r>
          </w:p>
        </w:tc>
      </w:tr>
      <w:tr w:rsidR="001E532F" w:rsidTr="001E532F">
        <w:tc>
          <w:tcPr>
            <w:tcW w:w="846" w:type="dxa"/>
            <w:vAlign w:val="center"/>
          </w:tcPr>
          <w:p w:rsidR="001E532F" w:rsidRPr="001E532F" w:rsidRDefault="001E532F" w:rsidP="001E532F">
            <w:r w:rsidRPr="001E532F">
              <w:rPr>
                <w:rStyle w:val="fontstyle01"/>
                <w:sz w:val="24"/>
                <w:szCs w:val="24"/>
              </w:rPr>
              <w:t xml:space="preserve">5. </w:t>
            </w:r>
          </w:p>
        </w:tc>
        <w:tc>
          <w:tcPr>
            <w:tcW w:w="2977" w:type="dxa"/>
            <w:vAlign w:val="center"/>
          </w:tcPr>
          <w:p w:rsidR="001E532F" w:rsidRPr="001E532F" w:rsidRDefault="001E532F" w:rsidP="001E532F">
            <w:r w:rsidRPr="001E532F">
              <w:rPr>
                <w:rStyle w:val="fontstyle01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693" w:type="dxa"/>
            <w:vAlign w:val="center"/>
          </w:tcPr>
          <w:p w:rsidR="001E532F" w:rsidRPr="001E532F" w:rsidRDefault="001E532F" w:rsidP="001E532F">
            <w:r w:rsidRPr="001E532F">
              <w:rPr>
                <w:rStyle w:val="fontstyle01"/>
                <w:sz w:val="24"/>
                <w:szCs w:val="24"/>
              </w:rPr>
              <w:t>По мере необходимости</w:t>
            </w:r>
          </w:p>
        </w:tc>
        <w:tc>
          <w:tcPr>
            <w:tcW w:w="2999" w:type="dxa"/>
            <w:vAlign w:val="center"/>
          </w:tcPr>
          <w:p w:rsidR="001E532F" w:rsidRPr="001E532F" w:rsidRDefault="00C82A66" w:rsidP="0060219F">
            <w:r>
              <w:rPr>
                <w:rStyle w:val="fontstyle01"/>
                <w:rFonts w:hint="eastAsia"/>
                <w:sz w:val="24"/>
                <w:szCs w:val="24"/>
              </w:rPr>
              <w:t>у</w:t>
            </w:r>
            <w:r>
              <w:rPr>
                <w:rStyle w:val="fontstyle01"/>
                <w:sz w:val="24"/>
                <w:szCs w:val="24"/>
              </w:rPr>
              <w:t>правление муниципального и финансового контроля</w:t>
            </w:r>
            <w:r w:rsidRPr="001E532F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а</w:t>
            </w:r>
            <w:r w:rsidRPr="001E532F">
              <w:rPr>
                <w:rStyle w:val="fontstyle01"/>
                <w:sz w:val="24"/>
                <w:szCs w:val="24"/>
              </w:rPr>
              <w:t>дминистрации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 xml:space="preserve">города </w:t>
            </w:r>
            <w:r>
              <w:rPr>
                <w:rStyle w:val="fontstyle01"/>
                <w:sz w:val="24"/>
                <w:szCs w:val="24"/>
              </w:rPr>
              <w:t>Евпатории Республики Крым</w:t>
            </w:r>
          </w:p>
        </w:tc>
      </w:tr>
    </w:tbl>
    <w:p w:rsidR="001E532F" w:rsidRDefault="001E532F" w:rsidP="001E532F">
      <w:pPr>
        <w:autoSpaceDE w:val="0"/>
        <w:ind w:firstLine="709"/>
        <w:jc w:val="center"/>
      </w:pPr>
    </w:p>
    <w:p w:rsidR="006A7324" w:rsidRDefault="00442682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507C8">
        <w:rPr>
          <w:rStyle w:val="fontstyle01"/>
          <w:sz w:val="24"/>
          <w:szCs w:val="24"/>
        </w:rPr>
        <w:t xml:space="preserve">3.1. </w:t>
      </w:r>
      <w:r w:rsidR="00C82A66">
        <w:rPr>
          <w:rStyle w:val="fontstyle01"/>
          <w:sz w:val="24"/>
          <w:szCs w:val="24"/>
        </w:rPr>
        <w:t>Управление</w:t>
      </w:r>
      <w:r w:rsidRPr="00F507C8">
        <w:rPr>
          <w:rStyle w:val="fontstyle01"/>
          <w:sz w:val="24"/>
          <w:szCs w:val="24"/>
        </w:rPr>
        <w:t xml:space="preserve"> осуществляет информирование </w:t>
      </w:r>
      <w:r w:rsidRPr="00442682">
        <w:rPr>
          <w:rStyle w:val="fontstyle01"/>
          <w:rFonts w:ascii="Times New Roman" w:hAnsi="Times New Roman"/>
          <w:sz w:val="24"/>
          <w:szCs w:val="24"/>
        </w:rPr>
        <w:t>контролируемых лиц и иных заинтересованных лиц по вопросам соблюдения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обязательных требований посредством размещения соответствующих сведений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на официальном сайте </w:t>
      </w:r>
      <w:r w:rsidR="00C82A66">
        <w:rPr>
          <w:rStyle w:val="fontstyle01"/>
          <w:rFonts w:ascii="Times New Roman" w:hAnsi="Times New Roman"/>
          <w:sz w:val="24"/>
          <w:szCs w:val="24"/>
        </w:rPr>
        <w:t>администрации города Евпатории Республики Крым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в сети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«Интернет», в средствах массовой информации, через личные кабинеты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контролируемых лиц в государственных информационных системах (при их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82A66">
        <w:rPr>
          <w:rStyle w:val="fontstyle01"/>
          <w:rFonts w:ascii="Times New Roman" w:hAnsi="Times New Roman"/>
          <w:sz w:val="24"/>
          <w:szCs w:val="24"/>
        </w:rPr>
        <w:t>наличии) и в иных формах</w:t>
      </w:r>
      <w:r w:rsidR="0060219F">
        <w:rPr>
          <w:rStyle w:val="fontstyle01"/>
          <w:rFonts w:ascii="Times New Roman" w:hAnsi="Times New Roman"/>
          <w:sz w:val="24"/>
          <w:szCs w:val="24"/>
        </w:rPr>
        <w:t>.</w:t>
      </w:r>
    </w:p>
    <w:p w:rsidR="00770BC5" w:rsidRDefault="00442682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42682">
        <w:rPr>
          <w:rStyle w:val="fontstyle01"/>
          <w:rFonts w:ascii="Times New Roman" w:hAnsi="Times New Roman"/>
          <w:sz w:val="24"/>
          <w:szCs w:val="24"/>
        </w:rPr>
        <w:t>3.2. Обобщение правоприменительной практики</w:t>
      </w:r>
      <w:r w:rsidR="00AF6AC4">
        <w:rPr>
          <w:rStyle w:val="fontstyle01"/>
          <w:rFonts w:ascii="Times New Roman" w:hAnsi="Times New Roman"/>
          <w:sz w:val="24"/>
          <w:szCs w:val="24"/>
        </w:rPr>
        <w:t>,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организации и проведения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муниципального </w:t>
      </w:r>
      <w:r w:rsidR="00671A41">
        <w:rPr>
          <w:rStyle w:val="fontstyle01"/>
          <w:rFonts w:ascii="Times New Roman" w:hAnsi="Times New Roman"/>
          <w:sz w:val="24"/>
          <w:szCs w:val="24"/>
        </w:rPr>
        <w:t xml:space="preserve">жилищного </w:t>
      </w:r>
      <w:r w:rsidRPr="00442682">
        <w:rPr>
          <w:rStyle w:val="fontstyle01"/>
          <w:rFonts w:ascii="Times New Roman" w:hAnsi="Times New Roman"/>
          <w:sz w:val="24"/>
          <w:szCs w:val="24"/>
        </w:rPr>
        <w:t>контроля осуществляется ежегодно</w:t>
      </w:r>
      <w:r w:rsidR="00AF6AC4">
        <w:rPr>
          <w:rStyle w:val="fontstyle21"/>
          <w:rFonts w:ascii="Times New Roman" w:hAnsi="Times New Roman"/>
          <w:sz w:val="24"/>
          <w:szCs w:val="24"/>
        </w:rPr>
        <w:t>.</w:t>
      </w:r>
      <w:r w:rsidR="006A7324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По итогам обобщения правоприменительной практики </w:t>
      </w:r>
      <w:r w:rsidR="00C82A66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обеспечивает подготовку доклада с результатами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82A66">
        <w:rPr>
          <w:rStyle w:val="fontstyle01"/>
          <w:rFonts w:ascii="Times New Roman" w:hAnsi="Times New Roman"/>
          <w:sz w:val="24"/>
          <w:szCs w:val="24"/>
        </w:rPr>
        <w:t xml:space="preserve">данного </w:t>
      </w:r>
      <w:r w:rsidRPr="00442682">
        <w:rPr>
          <w:rStyle w:val="fontstyle01"/>
          <w:rFonts w:ascii="Times New Roman" w:hAnsi="Times New Roman"/>
          <w:sz w:val="24"/>
          <w:szCs w:val="24"/>
        </w:rPr>
        <w:t>обобщения.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82A66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обеспечивает публичное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обсуждение проекта доклада. Доклад утверждается правовым актом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руководителя </w:t>
      </w:r>
      <w:r w:rsidR="00C82A66">
        <w:rPr>
          <w:rStyle w:val="fontstyle01"/>
          <w:rFonts w:ascii="Times New Roman" w:hAnsi="Times New Roman"/>
          <w:sz w:val="24"/>
          <w:szCs w:val="24"/>
        </w:rPr>
        <w:t>Управления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и размещается на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официальном сайте ежегодно не позднее </w:t>
      </w:r>
      <w:r w:rsidR="008F4269">
        <w:rPr>
          <w:rStyle w:val="fontstyle01"/>
          <w:rFonts w:ascii="Times New Roman" w:hAnsi="Times New Roman"/>
          <w:sz w:val="24"/>
          <w:szCs w:val="24"/>
        </w:rPr>
        <w:t>30 января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года, следующего за годом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обобщения правоприменительной практики.</w:t>
      </w:r>
    </w:p>
    <w:p w:rsidR="00770BC5" w:rsidRDefault="00442682" w:rsidP="0060219F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42682">
        <w:rPr>
          <w:rStyle w:val="fontstyle01"/>
          <w:rFonts w:ascii="Times New Roman" w:hAnsi="Times New Roman"/>
          <w:sz w:val="24"/>
          <w:szCs w:val="24"/>
        </w:rPr>
        <w:t xml:space="preserve">3.3. </w:t>
      </w:r>
      <w:r w:rsidR="00C82A66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объявляет контролируемому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лицу предостережение о недопустимости нарушения обязательных требований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(далее – предостережение) при наличии сведений о готовящихся нарушениях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обязательных требований или признаках нарушений обязательных требований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и (или) в случае отсутствия подтвержденных данных о том, что нарушение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обязательных требований причинило вред (ущерб) охраняемым законом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ценностям либо создало угрозу причинения вреда (ущерба) охраняемым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законом ценностям, и предлагает принять меры по обеспечению соблюдения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обязательных требований.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770BC5" w:rsidRDefault="00442682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42682">
        <w:rPr>
          <w:rStyle w:val="fontstyle01"/>
          <w:rFonts w:ascii="Times New Roman" w:hAnsi="Times New Roman"/>
          <w:sz w:val="24"/>
          <w:szCs w:val="24"/>
        </w:rPr>
        <w:t xml:space="preserve">3.4. Сотрудники </w:t>
      </w:r>
      <w:r w:rsidR="00C82A66">
        <w:rPr>
          <w:rStyle w:val="fontstyle01"/>
          <w:rFonts w:ascii="Times New Roman" w:hAnsi="Times New Roman"/>
          <w:sz w:val="24"/>
          <w:szCs w:val="24"/>
        </w:rPr>
        <w:t>сектора муниципального жилищного контроля Управления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осуществляют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консультирование контролируемых лиц и их представителей: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770BC5" w:rsidRDefault="00442682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42682">
        <w:rPr>
          <w:rStyle w:val="fontstyle01"/>
          <w:rFonts w:ascii="Times New Roman" w:hAnsi="Times New Roman"/>
          <w:sz w:val="24"/>
          <w:szCs w:val="24"/>
        </w:rPr>
        <w:lastRenderedPageBreak/>
        <w:t xml:space="preserve">1) в виде устных разъяснений по телефону, посредством </w:t>
      </w:r>
      <w:r w:rsidR="00671A41" w:rsidRPr="00442682">
        <w:rPr>
          <w:rStyle w:val="fontstyle01"/>
          <w:rFonts w:ascii="Times New Roman" w:hAnsi="Times New Roman"/>
          <w:sz w:val="24"/>
          <w:szCs w:val="24"/>
        </w:rPr>
        <w:t>видео-конференц-связи</w:t>
      </w:r>
      <w:r w:rsidRPr="00442682">
        <w:rPr>
          <w:rStyle w:val="fontstyle01"/>
          <w:rFonts w:ascii="Times New Roman" w:hAnsi="Times New Roman"/>
          <w:sz w:val="24"/>
          <w:szCs w:val="24"/>
        </w:rPr>
        <w:t>, на личном приеме либо в ходе проведения профилактического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мероприятия, контрольного мероприятия;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770BC5" w:rsidRDefault="00442682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42682">
        <w:rPr>
          <w:rStyle w:val="fontstyle01"/>
          <w:rFonts w:ascii="Times New Roman" w:hAnsi="Times New Roman"/>
          <w:sz w:val="24"/>
          <w:szCs w:val="24"/>
        </w:rPr>
        <w:t>2) посредством размещения на официальном сайте письменного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разъяснения по однотипным обращениям (более 10 однотипных обращений)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контролируемых лиц и их представителей, подписанного уполномоченным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должностным лицом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Управления</w:t>
      </w:r>
      <w:r w:rsidRPr="00442682">
        <w:rPr>
          <w:rStyle w:val="fontstyle01"/>
          <w:rFonts w:ascii="Times New Roman" w:hAnsi="Times New Roman"/>
          <w:sz w:val="24"/>
          <w:szCs w:val="24"/>
        </w:rPr>
        <w:t>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Индивидуальное консультирование на личном приеме каждого заявителя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инспекторами не может превышать 10 минут, время разговора по телефону не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должно превышать 10 минут.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не предоставляет контролируемым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лицам и их представителям в письменной форме информацию по вопросам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устного консультирования.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Письменное консультирование контролируемых лиц и их представителей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осуществляется по вопросам порядка обжалования решений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Управления</w:t>
      </w:r>
      <w:r w:rsidRPr="00442682">
        <w:rPr>
          <w:rStyle w:val="fontstyle01"/>
          <w:rFonts w:ascii="Times New Roman" w:hAnsi="Times New Roman"/>
          <w:sz w:val="24"/>
          <w:szCs w:val="24"/>
        </w:rPr>
        <w:t>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Контролируемое лицо вправе направить запрос о предоставлении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письменного ответа в сроки, установленные Федеральным законом от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02.05.2006 № 59-ФЗ «О порядке рассмотрения обращений граждан Российской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Федерации».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осуществляет учет проведенных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консультирований.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770BC5" w:rsidRDefault="00442682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42682">
        <w:rPr>
          <w:rStyle w:val="fontstyle01"/>
          <w:rFonts w:ascii="Times New Roman" w:hAnsi="Times New Roman"/>
          <w:sz w:val="24"/>
          <w:szCs w:val="24"/>
        </w:rPr>
        <w:t xml:space="preserve">3.5. Профилактический визит проводится сотрудником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в форме профилактической беседы по месту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осуществления деятельности контролируемого лица либо путем использования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видео-конференц-связи. Продолжительность профилактического визита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составляет не более двух часов в течение рабочего дня.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Сотрудник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проводит обязательный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профилактический визит в отношении: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770BC5" w:rsidRDefault="00442682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42682">
        <w:rPr>
          <w:rStyle w:val="fontstyle01"/>
          <w:rFonts w:ascii="Times New Roman" w:hAnsi="Times New Roman"/>
          <w:sz w:val="24"/>
          <w:szCs w:val="24"/>
        </w:rPr>
        <w:t>1) контролируемых лиц, приступающих к осуществлению деятельности в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сфере управления многоквартирными домами, не позднее чем в течение одного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года с момента начала такой деятельности (при наличии сведений о начале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деятельности);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442682" w:rsidRDefault="00442682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42682">
        <w:rPr>
          <w:rStyle w:val="fontstyle01"/>
          <w:rFonts w:ascii="Times New Roman" w:hAnsi="Times New Roman"/>
          <w:sz w:val="24"/>
          <w:szCs w:val="24"/>
        </w:rPr>
        <w:t>2) объектов контроля, отнесенных к категориям высокого риска, в срок не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позднее одного года со дня принятия решения об отнесении объекта контроля к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указанной категории.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Профилактические визиты проводятся по согласованию с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контролируемыми лицами.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направляет контролируемому лицу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уведомление о проведении профилактического визита не позднее чем за пять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рабочих дней до даты его проведения. Контролируемое лицо вправе отказаться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от проведения профилактического визита (включая обязательный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профилактический визит), уведомив об этом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не позднее, чем за три рабочих дня до даты его проведения.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По итогам профилактического визита сотрудник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составляет акт о проведении профилактического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визита.</w:t>
      </w:r>
    </w:p>
    <w:p w:rsidR="00614D43" w:rsidRDefault="00614D43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B33C71" w:rsidRPr="00306E29" w:rsidRDefault="00B33C71" w:rsidP="00B33C71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306E29">
        <w:rPr>
          <w:rStyle w:val="fontstyle01"/>
          <w:sz w:val="24"/>
          <w:szCs w:val="24"/>
        </w:rPr>
        <w:t>4.</w:t>
      </w:r>
      <w:r>
        <w:rPr>
          <w:rStyle w:val="fontstyle01"/>
        </w:rPr>
        <w:t xml:space="preserve"> </w:t>
      </w:r>
      <w:r w:rsidRPr="00306E29">
        <w:rPr>
          <w:rStyle w:val="fontstyle01"/>
          <w:sz w:val="24"/>
          <w:szCs w:val="24"/>
        </w:rPr>
        <w:t>Показатели результативности и эффективности</w:t>
      </w:r>
      <w:r w:rsidR="00306E29">
        <w:rPr>
          <w:rStyle w:val="fontstyle01"/>
          <w:sz w:val="24"/>
          <w:szCs w:val="24"/>
        </w:rPr>
        <w:t xml:space="preserve"> </w:t>
      </w:r>
      <w:r w:rsidRPr="00306E29">
        <w:rPr>
          <w:rStyle w:val="fontstyle01"/>
          <w:sz w:val="24"/>
          <w:szCs w:val="24"/>
        </w:rPr>
        <w:t>программы профилактики</w:t>
      </w:r>
    </w:p>
    <w:p w:rsidR="00B33C71" w:rsidRPr="00306E29" w:rsidRDefault="00B33C71" w:rsidP="00B33C71">
      <w:pPr>
        <w:autoSpaceDE w:val="0"/>
        <w:ind w:firstLine="709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3796"/>
        <w:gridCol w:w="3172"/>
      </w:tblGrid>
      <w:tr w:rsidR="00B33C71" w:rsidRPr="00306E29" w:rsidTr="005132D5">
        <w:tc>
          <w:tcPr>
            <w:tcW w:w="2547" w:type="dxa"/>
            <w:vAlign w:val="center"/>
          </w:tcPr>
          <w:p w:rsidR="00B33C71" w:rsidRPr="00306E29" w:rsidRDefault="00B33C71" w:rsidP="00B33C71">
            <w:pPr>
              <w:suppressAutoHyphens w:val="0"/>
              <w:rPr>
                <w:lang w:eastAsia="en-US"/>
              </w:rPr>
            </w:pPr>
            <w:r w:rsidRPr="00306E29">
              <w:rPr>
                <w:rStyle w:val="fontstyle01"/>
                <w:sz w:val="24"/>
                <w:szCs w:val="24"/>
              </w:rPr>
              <w:t xml:space="preserve">№ п/п </w:t>
            </w:r>
          </w:p>
        </w:tc>
        <w:tc>
          <w:tcPr>
            <w:tcW w:w="3796" w:type="dxa"/>
            <w:vAlign w:val="center"/>
          </w:tcPr>
          <w:p w:rsidR="00B33C71" w:rsidRPr="00306E29" w:rsidRDefault="00B33C71" w:rsidP="00B33C71">
            <w:r w:rsidRPr="00306E29">
              <w:rPr>
                <w:rStyle w:val="fontstyle0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172" w:type="dxa"/>
            <w:vAlign w:val="center"/>
          </w:tcPr>
          <w:p w:rsidR="00B33C71" w:rsidRPr="00306E29" w:rsidRDefault="00B33C71" w:rsidP="00B33C71">
            <w:r w:rsidRPr="00306E29">
              <w:rPr>
                <w:rStyle w:val="fontstyle01"/>
                <w:sz w:val="24"/>
                <w:szCs w:val="24"/>
              </w:rPr>
              <w:t>Величина</w:t>
            </w:r>
          </w:p>
        </w:tc>
      </w:tr>
      <w:tr w:rsidR="00B33C71" w:rsidRPr="00306E29" w:rsidTr="005132D5">
        <w:tc>
          <w:tcPr>
            <w:tcW w:w="2547" w:type="dxa"/>
            <w:vAlign w:val="center"/>
          </w:tcPr>
          <w:p w:rsidR="00B33C71" w:rsidRPr="00306E29" w:rsidRDefault="00B33C71" w:rsidP="00B33C71">
            <w:r w:rsidRPr="00306E29">
              <w:rPr>
                <w:rStyle w:val="fontstyle01"/>
                <w:sz w:val="24"/>
                <w:szCs w:val="24"/>
              </w:rPr>
              <w:t xml:space="preserve">1. </w:t>
            </w:r>
          </w:p>
        </w:tc>
        <w:tc>
          <w:tcPr>
            <w:tcW w:w="3796" w:type="dxa"/>
            <w:vAlign w:val="center"/>
          </w:tcPr>
          <w:p w:rsidR="00B33C71" w:rsidRPr="00306E29" w:rsidRDefault="00B33C71" w:rsidP="00785C2F">
            <w:r w:rsidRPr="00306E29">
              <w:rPr>
                <w:rStyle w:val="fontstyle01"/>
                <w:sz w:val="24"/>
                <w:szCs w:val="24"/>
              </w:rPr>
              <w:t>Полнота информации, размещенной на официальном</w:t>
            </w:r>
            <w:r w:rsidR="00770BC5" w:rsidRPr="00306E29">
              <w:rPr>
                <w:rStyle w:val="fontstyle01"/>
                <w:sz w:val="24"/>
                <w:szCs w:val="24"/>
              </w:rPr>
              <w:t xml:space="preserve"> </w:t>
            </w:r>
            <w:r w:rsidRPr="00306E29">
              <w:rPr>
                <w:rStyle w:val="fontstyle01"/>
                <w:sz w:val="24"/>
                <w:szCs w:val="24"/>
              </w:rPr>
              <w:t xml:space="preserve">сайте </w:t>
            </w:r>
            <w:r w:rsidR="00785C2F">
              <w:rPr>
                <w:rStyle w:val="fontstyle01"/>
                <w:sz w:val="24"/>
                <w:szCs w:val="24"/>
              </w:rPr>
              <w:t>а</w:t>
            </w:r>
            <w:r w:rsidRPr="00306E29">
              <w:rPr>
                <w:rStyle w:val="fontstyle01"/>
                <w:sz w:val="24"/>
                <w:szCs w:val="24"/>
              </w:rPr>
              <w:t xml:space="preserve">дминистрации города </w:t>
            </w:r>
            <w:r w:rsidR="005132D5" w:rsidRPr="00306E29">
              <w:rPr>
                <w:rStyle w:val="fontstyle01"/>
                <w:sz w:val="24"/>
                <w:szCs w:val="24"/>
              </w:rPr>
              <w:t>Евпатории</w:t>
            </w:r>
            <w:r w:rsidRPr="00306E29">
              <w:rPr>
                <w:rStyle w:val="fontstyle01"/>
                <w:sz w:val="24"/>
                <w:szCs w:val="24"/>
              </w:rPr>
              <w:t xml:space="preserve"> в</w:t>
            </w:r>
            <w:r w:rsidR="00761167" w:rsidRPr="00306E29">
              <w:rPr>
                <w:rStyle w:val="fontstyle01"/>
                <w:sz w:val="24"/>
                <w:szCs w:val="24"/>
              </w:rPr>
              <w:t xml:space="preserve"> </w:t>
            </w:r>
            <w:r w:rsidRPr="00306E29">
              <w:rPr>
                <w:rStyle w:val="fontstyle01"/>
                <w:sz w:val="24"/>
                <w:szCs w:val="24"/>
              </w:rPr>
              <w:t>соответствии с частью 3 статьи 46 Федерального закона</w:t>
            </w:r>
            <w:r w:rsidR="00770BC5" w:rsidRPr="00306E29">
              <w:rPr>
                <w:rStyle w:val="fontstyle01"/>
                <w:sz w:val="24"/>
                <w:szCs w:val="24"/>
              </w:rPr>
              <w:t xml:space="preserve"> </w:t>
            </w:r>
            <w:r w:rsidRPr="00306E29">
              <w:rPr>
                <w:rStyle w:val="fontstyle01"/>
                <w:sz w:val="24"/>
                <w:szCs w:val="24"/>
              </w:rPr>
              <w:t>№ 248-ФЗ</w:t>
            </w:r>
          </w:p>
        </w:tc>
        <w:tc>
          <w:tcPr>
            <w:tcW w:w="3172" w:type="dxa"/>
            <w:vAlign w:val="center"/>
          </w:tcPr>
          <w:p w:rsidR="00B33C71" w:rsidRPr="00306E29" w:rsidRDefault="00B33C71" w:rsidP="00B33C71">
            <w:r w:rsidRPr="00306E29">
              <w:rPr>
                <w:rStyle w:val="fontstyle01"/>
                <w:sz w:val="24"/>
                <w:szCs w:val="24"/>
              </w:rPr>
              <w:t>100 %</w:t>
            </w:r>
          </w:p>
        </w:tc>
      </w:tr>
      <w:tr w:rsidR="00B33C71" w:rsidRPr="00306E29" w:rsidTr="005132D5">
        <w:tc>
          <w:tcPr>
            <w:tcW w:w="2547" w:type="dxa"/>
            <w:vAlign w:val="center"/>
          </w:tcPr>
          <w:p w:rsidR="00B33C71" w:rsidRPr="00306E29" w:rsidRDefault="00B33C71" w:rsidP="00B33C71">
            <w:r w:rsidRPr="00306E29">
              <w:rPr>
                <w:rStyle w:val="fontstyle01"/>
                <w:sz w:val="24"/>
                <w:szCs w:val="24"/>
              </w:rPr>
              <w:t xml:space="preserve">2. </w:t>
            </w:r>
          </w:p>
        </w:tc>
        <w:tc>
          <w:tcPr>
            <w:tcW w:w="3796" w:type="dxa"/>
            <w:vAlign w:val="center"/>
          </w:tcPr>
          <w:p w:rsidR="00B33C71" w:rsidRPr="00306E29" w:rsidRDefault="00B33C71" w:rsidP="00770BC5">
            <w:r w:rsidRPr="00306E29">
              <w:rPr>
                <w:rStyle w:val="fontstyle01"/>
                <w:sz w:val="24"/>
                <w:szCs w:val="24"/>
              </w:rPr>
              <w:t>Удовлетворенность контролируемых лиц и их</w:t>
            </w:r>
            <w:r w:rsidR="00770BC5" w:rsidRPr="00306E29">
              <w:rPr>
                <w:rStyle w:val="fontstyle01"/>
                <w:sz w:val="24"/>
                <w:szCs w:val="24"/>
              </w:rPr>
              <w:t xml:space="preserve"> </w:t>
            </w:r>
            <w:r w:rsidRPr="00306E29">
              <w:rPr>
                <w:rStyle w:val="fontstyle01"/>
                <w:sz w:val="24"/>
                <w:szCs w:val="24"/>
              </w:rPr>
              <w:t>представителями консультированием</w:t>
            </w:r>
          </w:p>
        </w:tc>
        <w:tc>
          <w:tcPr>
            <w:tcW w:w="3172" w:type="dxa"/>
            <w:vAlign w:val="center"/>
          </w:tcPr>
          <w:p w:rsidR="00B33C71" w:rsidRPr="00306E29" w:rsidRDefault="00A256EA" w:rsidP="00770BC5">
            <w:r>
              <w:rPr>
                <w:rStyle w:val="fontstyle01"/>
                <w:sz w:val="24"/>
                <w:szCs w:val="24"/>
              </w:rPr>
              <w:t>90</w:t>
            </w:r>
            <w:r w:rsidR="00B33C71" w:rsidRPr="00306E29">
              <w:rPr>
                <w:rStyle w:val="fontstyle01"/>
                <w:sz w:val="24"/>
                <w:szCs w:val="24"/>
              </w:rPr>
              <w:t xml:space="preserve"> % от числа</w:t>
            </w:r>
            <w:r w:rsidR="00770BC5" w:rsidRPr="00306E29">
              <w:rPr>
                <w:rStyle w:val="fontstyle01"/>
                <w:sz w:val="24"/>
                <w:szCs w:val="24"/>
              </w:rPr>
              <w:t xml:space="preserve"> </w:t>
            </w:r>
            <w:r w:rsidR="00B33C71" w:rsidRPr="00306E29">
              <w:rPr>
                <w:rStyle w:val="fontstyle01"/>
                <w:sz w:val="24"/>
                <w:szCs w:val="24"/>
              </w:rPr>
              <w:t>обратившихся</w:t>
            </w:r>
          </w:p>
        </w:tc>
      </w:tr>
    </w:tbl>
    <w:p w:rsidR="00F51D95" w:rsidRDefault="00F51D95" w:rsidP="00B33C71">
      <w:pPr>
        <w:autoSpaceDE w:val="0"/>
        <w:ind w:firstLine="709"/>
        <w:jc w:val="both"/>
      </w:pPr>
    </w:p>
    <w:p w:rsidR="00B33C71" w:rsidRPr="001E532F" w:rsidRDefault="00B33C71" w:rsidP="00B33C71">
      <w:pPr>
        <w:autoSpaceDE w:val="0"/>
        <w:ind w:firstLine="709"/>
        <w:jc w:val="both"/>
      </w:pPr>
    </w:p>
    <w:sectPr w:rsidR="00B33C71" w:rsidRPr="001E532F" w:rsidSect="0033050D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80"/>
    <w:rsid w:val="00012CCA"/>
    <w:rsid w:val="00013273"/>
    <w:rsid w:val="00022EEA"/>
    <w:rsid w:val="000258B9"/>
    <w:rsid w:val="00026B7B"/>
    <w:rsid w:val="000324BC"/>
    <w:rsid w:val="00047CCC"/>
    <w:rsid w:val="00075FED"/>
    <w:rsid w:val="00084DFB"/>
    <w:rsid w:val="00094DAD"/>
    <w:rsid w:val="000A1385"/>
    <w:rsid w:val="000B280F"/>
    <w:rsid w:val="000B59D2"/>
    <w:rsid w:val="000B7C07"/>
    <w:rsid w:val="000C306B"/>
    <w:rsid w:val="000C5480"/>
    <w:rsid w:val="000D79A1"/>
    <w:rsid w:val="000D7AE2"/>
    <w:rsid w:val="000E146C"/>
    <w:rsid w:val="000E1C60"/>
    <w:rsid w:val="000E559B"/>
    <w:rsid w:val="000E7F46"/>
    <w:rsid w:val="000F5C9D"/>
    <w:rsid w:val="00100A37"/>
    <w:rsid w:val="0011538E"/>
    <w:rsid w:val="00120846"/>
    <w:rsid w:val="00126A25"/>
    <w:rsid w:val="00132B7C"/>
    <w:rsid w:val="001354EC"/>
    <w:rsid w:val="00137178"/>
    <w:rsid w:val="001417D2"/>
    <w:rsid w:val="00155814"/>
    <w:rsid w:val="00157504"/>
    <w:rsid w:val="00162740"/>
    <w:rsid w:val="00165C92"/>
    <w:rsid w:val="00187F3A"/>
    <w:rsid w:val="0019227B"/>
    <w:rsid w:val="001943E7"/>
    <w:rsid w:val="001A16A3"/>
    <w:rsid w:val="001A3F61"/>
    <w:rsid w:val="001A54E7"/>
    <w:rsid w:val="001B4BA2"/>
    <w:rsid w:val="001B4DFF"/>
    <w:rsid w:val="001B53F6"/>
    <w:rsid w:val="001C05D3"/>
    <w:rsid w:val="001C3BA5"/>
    <w:rsid w:val="001D58E3"/>
    <w:rsid w:val="001E307C"/>
    <w:rsid w:val="001E532F"/>
    <w:rsid w:val="001E5679"/>
    <w:rsid w:val="00205CBB"/>
    <w:rsid w:val="00220D0B"/>
    <w:rsid w:val="00225963"/>
    <w:rsid w:val="00227FE9"/>
    <w:rsid w:val="00240C6A"/>
    <w:rsid w:val="00242507"/>
    <w:rsid w:val="002507BC"/>
    <w:rsid w:val="00251065"/>
    <w:rsid w:val="002656FD"/>
    <w:rsid w:val="00266822"/>
    <w:rsid w:val="0027147B"/>
    <w:rsid w:val="00297797"/>
    <w:rsid w:val="002A7F6F"/>
    <w:rsid w:val="002B4BC5"/>
    <w:rsid w:val="002B5AE8"/>
    <w:rsid w:val="002B60FF"/>
    <w:rsid w:val="002B7A41"/>
    <w:rsid w:val="002C5881"/>
    <w:rsid w:val="002C7C0E"/>
    <w:rsid w:val="002D0626"/>
    <w:rsid w:val="002E395A"/>
    <w:rsid w:val="002F2752"/>
    <w:rsid w:val="002F2818"/>
    <w:rsid w:val="003016D9"/>
    <w:rsid w:val="00302E32"/>
    <w:rsid w:val="00306E29"/>
    <w:rsid w:val="00310981"/>
    <w:rsid w:val="0033050D"/>
    <w:rsid w:val="003312F0"/>
    <w:rsid w:val="003321E3"/>
    <w:rsid w:val="00337E47"/>
    <w:rsid w:val="003414D3"/>
    <w:rsid w:val="00344282"/>
    <w:rsid w:val="00346078"/>
    <w:rsid w:val="003460B8"/>
    <w:rsid w:val="00350576"/>
    <w:rsid w:val="00365522"/>
    <w:rsid w:val="00375FF4"/>
    <w:rsid w:val="003925E6"/>
    <w:rsid w:val="003B239E"/>
    <w:rsid w:val="003B243A"/>
    <w:rsid w:val="003B7FB6"/>
    <w:rsid w:val="003C1343"/>
    <w:rsid w:val="003C40A9"/>
    <w:rsid w:val="003D5E9A"/>
    <w:rsid w:val="003E206A"/>
    <w:rsid w:val="00400651"/>
    <w:rsid w:val="00400A5E"/>
    <w:rsid w:val="004070CF"/>
    <w:rsid w:val="00413BE7"/>
    <w:rsid w:val="00416E73"/>
    <w:rsid w:val="00420F76"/>
    <w:rsid w:val="00422F31"/>
    <w:rsid w:val="00442280"/>
    <w:rsid w:val="00442682"/>
    <w:rsid w:val="00453B48"/>
    <w:rsid w:val="00457A89"/>
    <w:rsid w:val="00463E6E"/>
    <w:rsid w:val="00465AE9"/>
    <w:rsid w:val="00467831"/>
    <w:rsid w:val="00481541"/>
    <w:rsid w:val="00487736"/>
    <w:rsid w:val="00493E8C"/>
    <w:rsid w:val="0049748B"/>
    <w:rsid w:val="004A12AC"/>
    <w:rsid w:val="004B0B11"/>
    <w:rsid w:val="004D2D2B"/>
    <w:rsid w:val="004E0339"/>
    <w:rsid w:val="004E558B"/>
    <w:rsid w:val="004E6F71"/>
    <w:rsid w:val="004E788D"/>
    <w:rsid w:val="004E7E76"/>
    <w:rsid w:val="004F0ED6"/>
    <w:rsid w:val="00511D96"/>
    <w:rsid w:val="00512873"/>
    <w:rsid w:val="005132D5"/>
    <w:rsid w:val="00514946"/>
    <w:rsid w:val="005328F4"/>
    <w:rsid w:val="00536200"/>
    <w:rsid w:val="00542840"/>
    <w:rsid w:val="0054675D"/>
    <w:rsid w:val="0055630F"/>
    <w:rsid w:val="0056274F"/>
    <w:rsid w:val="00563A0C"/>
    <w:rsid w:val="005769A6"/>
    <w:rsid w:val="00580E74"/>
    <w:rsid w:val="00581FEA"/>
    <w:rsid w:val="0059292A"/>
    <w:rsid w:val="00594FF8"/>
    <w:rsid w:val="005C463B"/>
    <w:rsid w:val="005E7682"/>
    <w:rsid w:val="0060219F"/>
    <w:rsid w:val="00603EC2"/>
    <w:rsid w:val="006134A0"/>
    <w:rsid w:val="00614D43"/>
    <w:rsid w:val="00614DA0"/>
    <w:rsid w:val="0062512D"/>
    <w:rsid w:val="00626208"/>
    <w:rsid w:val="00630304"/>
    <w:rsid w:val="00634699"/>
    <w:rsid w:val="0064169F"/>
    <w:rsid w:val="00647034"/>
    <w:rsid w:val="00661D18"/>
    <w:rsid w:val="00666C33"/>
    <w:rsid w:val="00667B2C"/>
    <w:rsid w:val="00667F17"/>
    <w:rsid w:val="00671A41"/>
    <w:rsid w:val="00674DF6"/>
    <w:rsid w:val="006803B0"/>
    <w:rsid w:val="006803BB"/>
    <w:rsid w:val="00685D78"/>
    <w:rsid w:val="006934DA"/>
    <w:rsid w:val="006951DC"/>
    <w:rsid w:val="006A3F40"/>
    <w:rsid w:val="006A7324"/>
    <w:rsid w:val="006B7941"/>
    <w:rsid w:val="006C7C25"/>
    <w:rsid w:val="006D6BCB"/>
    <w:rsid w:val="006E2429"/>
    <w:rsid w:val="006E27FD"/>
    <w:rsid w:val="006E2B71"/>
    <w:rsid w:val="006E5E44"/>
    <w:rsid w:val="006E6481"/>
    <w:rsid w:val="006E7265"/>
    <w:rsid w:val="006F0C7B"/>
    <w:rsid w:val="00704A92"/>
    <w:rsid w:val="00707096"/>
    <w:rsid w:val="0074191A"/>
    <w:rsid w:val="00755119"/>
    <w:rsid w:val="00761167"/>
    <w:rsid w:val="00767E9C"/>
    <w:rsid w:val="00770ACC"/>
    <w:rsid w:val="00770BC5"/>
    <w:rsid w:val="007807E3"/>
    <w:rsid w:val="00784663"/>
    <w:rsid w:val="00785C2F"/>
    <w:rsid w:val="00792528"/>
    <w:rsid w:val="007A51C6"/>
    <w:rsid w:val="007B4E22"/>
    <w:rsid w:val="007C2B90"/>
    <w:rsid w:val="007C41C8"/>
    <w:rsid w:val="007C426E"/>
    <w:rsid w:val="007C6738"/>
    <w:rsid w:val="007D0910"/>
    <w:rsid w:val="007E038C"/>
    <w:rsid w:val="007E0921"/>
    <w:rsid w:val="007E2F3D"/>
    <w:rsid w:val="007F105F"/>
    <w:rsid w:val="008166EA"/>
    <w:rsid w:val="00817FB6"/>
    <w:rsid w:val="00821BB3"/>
    <w:rsid w:val="00822277"/>
    <w:rsid w:val="0082683D"/>
    <w:rsid w:val="008270E5"/>
    <w:rsid w:val="00835625"/>
    <w:rsid w:val="00835D2F"/>
    <w:rsid w:val="00844987"/>
    <w:rsid w:val="00846F91"/>
    <w:rsid w:val="00847F74"/>
    <w:rsid w:val="008521EC"/>
    <w:rsid w:val="00857782"/>
    <w:rsid w:val="008605DC"/>
    <w:rsid w:val="00871864"/>
    <w:rsid w:val="00881079"/>
    <w:rsid w:val="008A11B3"/>
    <w:rsid w:val="008A78E4"/>
    <w:rsid w:val="008C7E7A"/>
    <w:rsid w:val="008D0AA1"/>
    <w:rsid w:val="008E3EDF"/>
    <w:rsid w:val="008F4269"/>
    <w:rsid w:val="008F4FF6"/>
    <w:rsid w:val="00906108"/>
    <w:rsid w:val="009134D3"/>
    <w:rsid w:val="00913728"/>
    <w:rsid w:val="009173B9"/>
    <w:rsid w:val="00924BA2"/>
    <w:rsid w:val="0092641B"/>
    <w:rsid w:val="00932F71"/>
    <w:rsid w:val="009354E4"/>
    <w:rsid w:val="0093722F"/>
    <w:rsid w:val="009436C0"/>
    <w:rsid w:val="00961829"/>
    <w:rsid w:val="009620F0"/>
    <w:rsid w:val="00967F3C"/>
    <w:rsid w:val="00977862"/>
    <w:rsid w:val="009857D2"/>
    <w:rsid w:val="00985ABC"/>
    <w:rsid w:val="00987AF0"/>
    <w:rsid w:val="009945A5"/>
    <w:rsid w:val="009A458E"/>
    <w:rsid w:val="009B418B"/>
    <w:rsid w:val="009B623C"/>
    <w:rsid w:val="009C015F"/>
    <w:rsid w:val="009D04A6"/>
    <w:rsid w:val="009D5CDC"/>
    <w:rsid w:val="009E684D"/>
    <w:rsid w:val="009E7274"/>
    <w:rsid w:val="009F1577"/>
    <w:rsid w:val="009F2B22"/>
    <w:rsid w:val="00A217AE"/>
    <w:rsid w:val="00A24524"/>
    <w:rsid w:val="00A256EA"/>
    <w:rsid w:val="00A27015"/>
    <w:rsid w:val="00A52A00"/>
    <w:rsid w:val="00A67A95"/>
    <w:rsid w:val="00A707B6"/>
    <w:rsid w:val="00A7570E"/>
    <w:rsid w:val="00A76A60"/>
    <w:rsid w:val="00A8764F"/>
    <w:rsid w:val="00A91C54"/>
    <w:rsid w:val="00A95029"/>
    <w:rsid w:val="00A95AE4"/>
    <w:rsid w:val="00AC2BE2"/>
    <w:rsid w:val="00AC3941"/>
    <w:rsid w:val="00AC7659"/>
    <w:rsid w:val="00AD2F4A"/>
    <w:rsid w:val="00AD5249"/>
    <w:rsid w:val="00AD642E"/>
    <w:rsid w:val="00AD685F"/>
    <w:rsid w:val="00AE1E8B"/>
    <w:rsid w:val="00AE1F2E"/>
    <w:rsid w:val="00AF51D8"/>
    <w:rsid w:val="00AF6AC4"/>
    <w:rsid w:val="00B00138"/>
    <w:rsid w:val="00B055F6"/>
    <w:rsid w:val="00B33C71"/>
    <w:rsid w:val="00B44378"/>
    <w:rsid w:val="00B45903"/>
    <w:rsid w:val="00B46A99"/>
    <w:rsid w:val="00B50E57"/>
    <w:rsid w:val="00B514DC"/>
    <w:rsid w:val="00B52F84"/>
    <w:rsid w:val="00B5792F"/>
    <w:rsid w:val="00B604E2"/>
    <w:rsid w:val="00B63066"/>
    <w:rsid w:val="00B65645"/>
    <w:rsid w:val="00B66615"/>
    <w:rsid w:val="00B70296"/>
    <w:rsid w:val="00B76DA7"/>
    <w:rsid w:val="00B80487"/>
    <w:rsid w:val="00B8787A"/>
    <w:rsid w:val="00B942D4"/>
    <w:rsid w:val="00B95D5F"/>
    <w:rsid w:val="00BA1DA9"/>
    <w:rsid w:val="00BA520B"/>
    <w:rsid w:val="00BB1319"/>
    <w:rsid w:val="00BB635A"/>
    <w:rsid w:val="00BC0573"/>
    <w:rsid w:val="00BC2DB4"/>
    <w:rsid w:val="00BC5D1E"/>
    <w:rsid w:val="00BC7E33"/>
    <w:rsid w:val="00BD1F77"/>
    <w:rsid w:val="00BD6B0F"/>
    <w:rsid w:val="00BD72FB"/>
    <w:rsid w:val="00BE0C6B"/>
    <w:rsid w:val="00BE1578"/>
    <w:rsid w:val="00BE7A46"/>
    <w:rsid w:val="00C046D5"/>
    <w:rsid w:val="00C0677C"/>
    <w:rsid w:val="00C1476F"/>
    <w:rsid w:val="00C14E74"/>
    <w:rsid w:val="00C14F3F"/>
    <w:rsid w:val="00C17A25"/>
    <w:rsid w:val="00C17D74"/>
    <w:rsid w:val="00C17E64"/>
    <w:rsid w:val="00C23474"/>
    <w:rsid w:val="00C30029"/>
    <w:rsid w:val="00C34072"/>
    <w:rsid w:val="00C475A3"/>
    <w:rsid w:val="00C63ADE"/>
    <w:rsid w:val="00C82A66"/>
    <w:rsid w:val="00C87CBF"/>
    <w:rsid w:val="00C94AFA"/>
    <w:rsid w:val="00C95E4B"/>
    <w:rsid w:val="00C96FBE"/>
    <w:rsid w:val="00C97A64"/>
    <w:rsid w:val="00CA03A3"/>
    <w:rsid w:val="00CA6FA6"/>
    <w:rsid w:val="00CB688C"/>
    <w:rsid w:val="00CC1C1E"/>
    <w:rsid w:val="00CC1DFE"/>
    <w:rsid w:val="00CD0094"/>
    <w:rsid w:val="00CD2F4A"/>
    <w:rsid w:val="00CD65A7"/>
    <w:rsid w:val="00CF080B"/>
    <w:rsid w:val="00D034D3"/>
    <w:rsid w:val="00D03562"/>
    <w:rsid w:val="00D1341F"/>
    <w:rsid w:val="00D23B0E"/>
    <w:rsid w:val="00D2645D"/>
    <w:rsid w:val="00D40F61"/>
    <w:rsid w:val="00D42A91"/>
    <w:rsid w:val="00D43BCA"/>
    <w:rsid w:val="00D62521"/>
    <w:rsid w:val="00D7047E"/>
    <w:rsid w:val="00D71B23"/>
    <w:rsid w:val="00D761BB"/>
    <w:rsid w:val="00D76ACE"/>
    <w:rsid w:val="00D8420E"/>
    <w:rsid w:val="00D85D11"/>
    <w:rsid w:val="00D95916"/>
    <w:rsid w:val="00D95C33"/>
    <w:rsid w:val="00DA3C3A"/>
    <w:rsid w:val="00DA48B3"/>
    <w:rsid w:val="00DA4D43"/>
    <w:rsid w:val="00DB47A2"/>
    <w:rsid w:val="00DF2DFF"/>
    <w:rsid w:val="00DF5FCD"/>
    <w:rsid w:val="00E019F0"/>
    <w:rsid w:val="00E02B7C"/>
    <w:rsid w:val="00E04886"/>
    <w:rsid w:val="00E104AE"/>
    <w:rsid w:val="00E1306B"/>
    <w:rsid w:val="00E16268"/>
    <w:rsid w:val="00E17982"/>
    <w:rsid w:val="00E27907"/>
    <w:rsid w:val="00E31534"/>
    <w:rsid w:val="00E3203A"/>
    <w:rsid w:val="00E327CC"/>
    <w:rsid w:val="00E56616"/>
    <w:rsid w:val="00E65AE1"/>
    <w:rsid w:val="00E76737"/>
    <w:rsid w:val="00E76B9D"/>
    <w:rsid w:val="00E871C1"/>
    <w:rsid w:val="00E87EAF"/>
    <w:rsid w:val="00E943AB"/>
    <w:rsid w:val="00E9479C"/>
    <w:rsid w:val="00EA213E"/>
    <w:rsid w:val="00EB00DD"/>
    <w:rsid w:val="00ED3466"/>
    <w:rsid w:val="00EE767E"/>
    <w:rsid w:val="00EF0AF5"/>
    <w:rsid w:val="00EF2A3E"/>
    <w:rsid w:val="00EF339A"/>
    <w:rsid w:val="00EF5DE3"/>
    <w:rsid w:val="00F0368F"/>
    <w:rsid w:val="00F06EF9"/>
    <w:rsid w:val="00F070D4"/>
    <w:rsid w:val="00F124FA"/>
    <w:rsid w:val="00F15CEF"/>
    <w:rsid w:val="00F16B66"/>
    <w:rsid w:val="00F17313"/>
    <w:rsid w:val="00F20DF1"/>
    <w:rsid w:val="00F31F35"/>
    <w:rsid w:val="00F361BC"/>
    <w:rsid w:val="00F36ADA"/>
    <w:rsid w:val="00F412C3"/>
    <w:rsid w:val="00F41A26"/>
    <w:rsid w:val="00F438BC"/>
    <w:rsid w:val="00F507C8"/>
    <w:rsid w:val="00F51D95"/>
    <w:rsid w:val="00F66335"/>
    <w:rsid w:val="00F66FFB"/>
    <w:rsid w:val="00F67F9B"/>
    <w:rsid w:val="00F746AA"/>
    <w:rsid w:val="00F74CA3"/>
    <w:rsid w:val="00F87E64"/>
    <w:rsid w:val="00F906E0"/>
    <w:rsid w:val="00F91D1F"/>
    <w:rsid w:val="00FB25B6"/>
    <w:rsid w:val="00FC6A48"/>
    <w:rsid w:val="00FD370C"/>
    <w:rsid w:val="00FE02DD"/>
    <w:rsid w:val="00FE5F7E"/>
    <w:rsid w:val="00FE7C1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position-vertical-relative:line;v-text-anchor:middle" fillcolor="black">
      <v:fill color="black"/>
      <v:stroke weight=".26mm" endcap="square"/>
    </o:shapedefaults>
    <o:shapelayout v:ext="edit">
      <o:idmap v:ext="edit" data="1"/>
    </o:shapelayout>
  </w:shapeDefaults>
  <w:doNotEmbedSmartTags/>
  <w:decimalSymbol w:val=","/>
  <w:listSeparator w:val=";"/>
  <w15:docId w15:val="{33571C30-0162-46FC-9B09-F74195D8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7C1D"/>
  </w:style>
  <w:style w:type="character" w:customStyle="1" w:styleId="WW8Num1z1">
    <w:name w:val="WW8Num1z1"/>
    <w:rsid w:val="00FE7C1D"/>
  </w:style>
  <w:style w:type="character" w:customStyle="1" w:styleId="WW8Num1z2">
    <w:name w:val="WW8Num1z2"/>
    <w:rsid w:val="00FE7C1D"/>
  </w:style>
  <w:style w:type="character" w:customStyle="1" w:styleId="WW8Num1z3">
    <w:name w:val="WW8Num1z3"/>
    <w:rsid w:val="00FE7C1D"/>
  </w:style>
  <w:style w:type="character" w:customStyle="1" w:styleId="WW8Num1z4">
    <w:name w:val="WW8Num1z4"/>
    <w:rsid w:val="00FE7C1D"/>
  </w:style>
  <w:style w:type="character" w:customStyle="1" w:styleId="WW8Num1z5">
    <w:name w:val="WW8Num1z5"/>
    <w:rsid w:val="00FE7C1D"/>
  </w:style>
  <w:style w:type="character" w:customStyle="1" w:styleId="WW8Num1z6">
    <w:name w:val="WW8Num1z6"/>
    <w:rsid w:val="00FE7C1D"/>
  </w:style>
  <w:style w:type="character" w:customStyle="1" w:styleId="WW8Num1z7">
    <w:name w:val="WW8Num1z7"/>
    <w:rsid w:val="00FE7C1D"/>
  </w:style>
  <w:style w:type="character" w:customStyle="1" w:styleId="WW8Num1z8">
    <w:name w:val="WW8Num1z8"/>
    <w:rsid w:val="00FE7C1D"/>
  </w:style>
  <w:style w:type="character" w:customStyle="1" w:styleId="WW8Num2z0">
    <w:name w:val="WW8Num2z0"/>
    <w:rsid w:val="00FE7C1D"/>
  </w:style>
  <w:style w:type="character" w:customStyle="1" w:styleId="WW8Num2z1">
    <w:name w:val="WW8Num2z1"/>
    <w:rsid w:val="00FE7C1D"/>
  </w:style>
  <w:style w:type="character" w:customStyle="1" w:styleId="WW8Num2z2">
    <w:name w:val="WW8Num2z2"/>
    <w:rsid w:val="00FE7C1D"/>
  </w:style>
  <w:style w:type="character" w:customStyle="1" w:styleId="WW8Num2z3">
    <w:name w:val="WW8Num2z3"/>
    <w:rsid w:val="00FE7C1D"/>
  </w:style>
  <w:style w:type="character" w:customStyle="1" w:styleId="WW8Num2z4">
    <w:name w:val="WW8Num2z4"/>
    <w:rsid w:val="00FE7C1D"/>
  </w:style>
  <w:style w:type="character" w:customStyle="1" w:styleId="WW8Num2z5">
    <w:name w:val="WW8Num2z5"/>
    <w:rsid w:val="00FE7C1D"/>
  </w:style>
  <w:style w:type="character" w:customStyle="1" w:styleId="WW8Num2z6">
    <w:name w:val="WW8Num2z6"/>
    <w:rsid w:val="00FE7C1D"/>
  </w:style>
  <w:style w:type="character" w:customStyle="1" w:styleId="WW8Num2z7">
    <w:name w:val="WW8Num2z7"/>
    <w:rsid w:val="00FE7C1D"/>
  </w:style>
  <w:style w:type="character" w:customStyle="1" w:styleId="WW8Num2z8">
    <w:name w:val="WW8Num2z8"/>
    <w:rsid w:val="00FE7C1D"/>
  </w:style>
  <w:style w:type="character" w:customStyle="1" w:styleId="WW8Num3z0">
    <w:name w:val="WW8Num3z0"/>
    <w:rsid w:val="00FE7C1D"/>
  </w:style>
  <w:style w:type="character" w:customStyle="1" w:styleId="WW8Num3z1">
    <w:name w:val="WW8Num3z1"/>
    <w:rsid w:val="00FE7C1D"/>
  </w:style>
  <w:style w:type="character" w:customStyle="1" w:styleId="WW8Num3z2">
    <w:name w:val="WW8Num3z2"/>
    <w:rsid w:val="00FE7C1D"/>
  </w:style>
  <w:style w:type="character" w:customStyle="1" w:styleId="WW8Num3z3">
    <w:name w:val="WW8Num3z3"/>
    <w:rsid w:val="00FE7C1D"/>
  </w:style>
  <w:style w:type="character" w:customStyle="1" w:styleId="WW8Num3z4">
    <w:name w:val="WW8Num3z4"/>
    <w:rsid w:val="00FE7C1D"/>
  </w:style>
  <w:style w:type="character" w:customStyle="1" w:styleId="WW8Num3z5">
    <w:name w:val="WW8Num3z5"/>
    <w:rsid w:val="00FE7C1D"/>
  </w:style>
  <w:style w:type="character" w:customStyle="1" w:styleId="WW8Num3z6">
    <w:name w:val="WW8Num3z6"/>
    <w:rsid w:val="00FE7C1D"/>
  </w:style>
  <w:style w:type="character" w:customStyle="1" w:styleId="WW8Num3z7">
    <w:name w:val="WW8Num3z7"/>
    <w:rsid w:val="00FE7C1D"/>
  </w:style>
  <w:style w:type="character" w:customStyle="1" w:styleId="WW8Num3z8">
    <w:name w:val="WW8Num3z8"/>
    <w:rsid w:val="00FE7C1D"/>
  </w:style>
  <w:style w:type="character" w:customStyle="1" w:styleId="1">
    <w:name w:val="Основной шрифт абзаца1"/>
    <w:rsid w:val="00FE7C1D"/>
  </w:style>
  <w:style w:type="character" w:customStyle="1" w:styleId="a3">
    <w:name w:val="Знак Знак"/>
    <w:rsid w:val="00FE7C1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FE7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7C1D"/>
    <w:pPr>
      <w:spacing w:after="140" w:line="288" w:lineRule="auto"/>
    </w:pPr>
  </w:style>
  <w:style w:type="paragraph" w:styleId="a5">
    <w:name w:val="List"/>
    <w:basedOn w:val="a4"/>
    <w:rsid w:val="00FE7C1D"/>
    <w:rPr>
      <w:rFonts w:cs="Mangal"/>
    </w:rPr>
  </w:style>
  <w:style w:type="paragraph" w:styleId="a6">
    <w:name w:val="caption"/>
    <w:basedOn w:val="a"/>
    <w:qFormat/>
    <w:rsid w:val="00FE7C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E7C1D"/>
    <w:pPr>
      <w:suppressLineNumbers/>
    </w:pPr>
    <w:rPr>
      <w:rFonts w:cs="Mangal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Heading">
    <w:name w:val="Heading"/>
    <w:rsid w:val="00FE7C1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">
    <w:name w:val="Основной текст 21"/>
    <w:basedOn w:val="a"/>
    <w:rsid w:val="00FE7C1D"/>
    <w:pPr>
      <w:jc w:val="center"/>
    </w:pPr>
    <w:rPr>
      <w:b/>
      <w:szCs w:val="20"/>
    </w:rPr>
  </w:style>
  <w:style w:type="paragraph" w:styleId="a8">
    <w:name w:val="Balloon Text"/>
    <w:basedOn w:val="a"/>
    <w:rsid w:val="00FE7C1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FE7C1D"/>
    <w:pPr>
      <w:suppressLineNumbers/>
    </w:pPr>
  </w:style>
  <w:style w:type="paragraph" w:customStyle="1" w:styleId="aa">
    <w:name w:val="Заголовок таблицы"/>
    <w:basedOn w:val="a9"/>
    <w:rsid w:val="00FE7C1D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rsid w:val="00487736"/>
    <w:pPr>
      <w:suppressAutoHyphens w:val="0"/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fontstyle01">
    <w:name w:val="fontstyle01"/>
    <w:basedOn w:val="a0"/>
    <w:rsid w:val="00B76DA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76DA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c">
    <w:name w:val="Hyperlink"/>
    <w:rsid w:val="00B76DA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17982"/>
    <w:pPr>
      <w:ind w:left="720"/>
      <w:contextualSpacing/>
    </w:pPr>
  </w:style>
  <w:style w:type="table" w:styleId="ae">
    <w:name w:val="Table Grid"/>
    <w:basedOn w:val="a1"/>
    <w:rsid w:val="001E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link w:val="ListParagraphChar"/>
    <w:qFormat/>
    <w:rsid w:val="009620F0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9620F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E3C76-BB02-465A-955D-9B969EC1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111</dc:creator>
  <cp:lastModifiedBy>УМК</cp:lastModifiedBy>
  <cp:revision>9</cp:revision>
  <cp:lastPrinted>2019-07-26T09:44:00Z</cp:lastPrinted>
  <dcterms:created xsi:type="dcterms:W3CDTF">2021-11-08T09:07:00Z</dcterms:created>
  <dcterms:modified xsi:type="dcterms:W3CDTF">2023-10-02T14:36:00Z</dcterms:modified>
</cp:coreProperties>
</file>